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E2E" w:rsidRDefault="00602E2E">
      <w:pPr>
        <w:widowControl w:val="0"/>
        <w:pBdr>
          <w:top w:val="nil"/>
          <w:left w:val="nil"/>
          <w:bottom w:val="nil"/>
          <w:right w:val="nil"/>
          <w:between w:val="nil"/>
        </w:pBdr>
        <w:rPr>
          <w:rFonts w:ascii="Arial" w:eastAsia="Arial" w:hAnsi="Arial" w:cs="Arial"/>
          <w:color w:val="000000"/>
          <w:sz w:val="22"/>
          <w:szCs w:val="22"/>
        </w:rPr>
      </w:pPr>
    </w:p>
    <w:tbl>
      <w:tblPr>
        <w:tblStyle w:val="a"/>
        <w:tblW w:w="10432" w:type="dxa"/>
        <w:tblInd w:w="-1304" w:type="dxa"/>
        <w:tblLayout w:type="fixed"/>
        <w:tblLook w:val="0000" w:firstRow="0" w:lastRow="0" w:firstColumn="0" w:lastColumn="0" w:noHBand="0" w:noVBand="0"/>
      </w:tblPr>
      <w:tblGrid>
        <w:gridCol w:w="5216"/>
        <w:gridCol w:w="2608"/>
        <w:gridCol w:w="1304"/>
        <w:gridCol w:w="1304"/>
      </w:tblGrid>
      <w:tr w:rsidR="00602E2E">
        <w:trPr>
          <w:cantSplit/>
          <w:trHeight w:val="435"/>
        </w:trPr>
        <w:tc>
          <w:tcPr>
            <w:tcW w:w="5216" w:type="dxa"/>
            <w:vMerge w:val="restart"/>
          </w:tcPr>
          <w:p w:rsidR="00602E2E" w:rsidRDefault="007D7DC4">
            <w:pPr>
              <w:pBdr>
                <w:top w:val="nil"/>
                <w:left w:val="nil"/>
                <w:bottom w:val="nil"/>
                <w:right w:val="nil"/>
                <w:between w:val="nil"/>
              </w:pBdr>
              <w:spacing w:after="200" w:line="240" w:lineRule="auto"/>
              <w:rPr>
                <w:rFonts w:ascii="Arial" w:eastAsia="Arial" w:hAnsi="Arial" w:cs="Arial"/>
                <w:color w:val="000000"/>
                <w:sz w:val="20"/>
                <w:szCs w:val="20"/>
              </w:rPr>
            </w:pPr>
            <w:bookmarkStart w:id="0" w:name="_gjdgxs" w:colFirst="0" w:colLast="0"/>
            <w:bookmarkEnd w:id="0"/>
            <w:r>
              <w:rPr>
                <w:rFonts w:ascii="Arial" w:eastAsia="Arial" w:hAnsi="Arial" w:cs="Arial"/>
                <w:color w:val="000000"/>
                <w:sz w:val="20"/>
                <w:szCs w:val="20"/>
              </w:rPr>
              <w:t>f</w:t>
            </w:r>
            <w:r>
              <w:rPr>
                <w:rFonts w:ascii="Arial" w:eastAsia="Arial" w:hAnsi="Arial" w:cs="Arial"/>
                <w:noProof/>
                <w:color w:val="000000"/>
                <w:sz w:val="20"/>
                <w:szCs w:val="20"/>
              </w:rPr>
              <w:drawing>
                <wp:inline distT="0" distB="0" distL="0" distR="0">
                  <wp:extent cx="2700000" cy="568650"/>
                  <wp:effectExtent l="0" t="0" r="0" b="0"/>
                  <wp:docPr id="5" name="image1.png" descr="Degerfors kommun Kultur- och utbildningsförvaltningen"/>
                  <wp:cNvGraphicFramePr/>
                  <a:graphic xmlns:a="http://schemas.openxmlformats.org/drawingml/2006/main">
                    <a:graphicData uri="http://schemas.openxmlformats.org/drawingml/2006/picture">
                      <pic:pic xmlns:pic="http://schemas.openxmlformats.org/drawingml/2006/picture">
                        <pic:nvPicPr>
                          <pic:cNvPr id="0" name="image1.png" descr="Degerfors kommun Kultur- och utbildningsförvaltningen"/>
                          <pic:cNvPicPr preferRelativeResize="0"/>
                        </pic:nvPicPr>
                        <pic:blipFill>
                          <a:blip r:embed="rId7"/>
                          <a:srcRect/>
                          <a:stretch>
                            <a:fillRect/>
                          </a:stretch>
                        </pic:blipFill>
                        <pic:spPr>
                          <a:xfrm>
                            <a:off x="0" y="0"/>
                            <a:ext cx="2700000" cy="568650"/>
                          </a:xfrm>
                          <a:prstGeom prst="rect">
                            <a:avLst/>
                          </a:prstGeom>
                          <a:ln/>
                        </pic:spPr>
                      </pic:pic>
                    </a:graphicData>
                  </a:graphic>
                </wp:inline>
              </w:drawing>
            </w:r>
          </w:p>
          <w:p w:rsidR="00602E2E" w:rsidRDefault="00602E2E">
            <w:pPr>
              <w:pBdr>
                <w:top w:val="nil"/>
                <w:left w:val="nil"/>
                <w:bottom w:val="nil"/>
                <w:right w:val="nil"/>
                <w:between w:val="nil"/>
              </w:pBdr>
              <w:spacing w:line="240" w:lineRule="auto"/>
              <w:rPr>
                <w:rFonts w:ascii="Arial" w:eastAsia="Arial" w:hAnsi="Arial" w:cs="Arial"/>
                <w:color w:val="000000"/>
                <w:sz w:val="20"/>
                <w:szCs w:val="20"/>
              </w:rPr>
            </w:pPr>
          </w:p>
        </w:tc>
        <w:tc>
          <w:tcPr>
            <w:tcW w:w="3912" w:type="dxa"/>
            <w:gridSpan w:val="2"/>
            <w:vAlign w:val="bottom"/>
          </w:tcPr>
          <w:p w:rsidR="00602E2E" w:rsidRDefault="007D7DC4">
            <w:pPr>
              <w:pBdr>
                <w:top w:val="nil"/>
                <w:left w:val="nil"/>
                <w:bottom w:val="nil"/>
                <w:right w:val="nil"/>
                <w:between w:val="nil"/>
              </w:pBdr>
              <w:spacing w:line="240" w:lineRule="auto"/>
              <w:rPr>
                <w:rFonts w:ascii="Arial" w:eastAsia="Arial" w:hAnsi="Arial" w:cs="Arial"/>
                <w:b/>
                <w:smallCaps/>
                <w:color w:val="000000"/>
                <w:sz w:val="20"/>
                <w:szCs w:val="20"/>
              </w:rPr>
            </w:pPr>
            <w:r>
              <w:rPr>
                <w:rFonts w:ascii="Arial" w:eastAsia="Arial" w:hAnsi="Arial" w:cs="Arial"/>
                <w:b/>
                <w:smallCaps/>
                <w:color w:val="000000"/>
                <w:sz w:val="20"/>
                <w:szCs w:val="20"/>
              </w:rPr>
              <w:t>PLAN</w:t>
            </w:r>
          </w:p>
        </w:tc>
        <w:tc>
          <w:tcPr>
            <w:tcW w:w="1304" w:type="dxa"/>
            <w:vAlign w:val="bottom"/>
          </w:tcPr>
          <w:p w:rsidR="00602E2E" w:rsidRDefault="007D7DC4">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Sida</w:t>
            </w:r>
          </w:p>
          <w:p w:rsidR="00602E2E" w:rsidRDefault="007D7DC4">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1</w:t>
            </w:r>
          </w:p>
        </w:tc>
      </w:tr>
      <w:tr w:rsidR="00602E2E">
        <w:trPr>
          <w:cantSplit/>
          <w:trHeight w:val="480"/>
        </w:trPr>
        <w:tc>
          <w:tcPr>
            <w:tcW w:w="5216" w:type="dxa"/>
            <w:vMerge/>
          </w:tcPr>
          <w:p w:rsidR="00602E2E" w:rsidRDefault="00602E2E">
            <w:pPr>
              <w:widowControl w:val="0"/>
              <w:pBdr>
                <w:top w:val="nil"/>
                <w:left w:val="nil"/>
                <w:bottom w:val="nil"/>
                <w:right w:val="nil"/>
                <w:between w:val="nil"/>
              </w:pBdr>
              <w:rPr>
                <w:rFonts w:ascii="Arial" w:eastAsia="Arial" w:hAnsi="Arial" w:cs="Arial"/>
                <w:color w:val="000000"/>
                <w:sz w:val="20"/>
                <w:szCs w:val="20"/>
              </w:rPr>
            </w:pPr>
          </w:p>
        </w:tc>
        <w:tc>
          <w:tcPr>
            <w:tcW w:w="2608" w:type="dxa"/>
          </w:tcPr>
          <w:p w:rsidR="00602E2E" w:rsidRDefault="007D7DC4">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Datum</w:t>
            </w:r>
          </w:p>
          <w:p w:rsidR="00602E2E" w:rsidRDefault="00243CF8">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2023-09-19</w:t>
            </w:r>
          </w:p>
        </w:tc>
        <w:tc>
          <w:tcPr>
            <w:tcW w:w="2608" w:type="dxa"/>
            <w:gridSpan w:val="2"/>
          </w:tcPr>
          <w:p w:rsidR="00602E2E" w:rsidRDefault="00602E2E">
            <w:pPr>
              <w:pBdr>
                <w:top w:val="nil"/>
                <w:left w:val="nil"/>
                <w:bottom w:val="nil"/>
                <w:right w:val="nil"/>
                <w:between w:val="nil"/>
              </w:pBdr>
              <w:spacing w:before="60" w:line="240" w:lineRule="auto"/>
              <w:rPr>
                <w:rFonts w:ascii="Arial" w:eastAsia="Arial" w:hAnsi="Arial" w:cs="Arial"/>
                <w:color w:val="000000"/>
                <w:sz w:val="14"/>
                <w:szCs w:val="14"/>
              </w:rPr>
            </w:pPr>
          </w:p>
          <w:p w:rsidR="00602E2E" w:rsidRDefault="00602E2E">
            <w:pPr>
              <w:pBdr>
                <w:top w:val="nil"/>
                <w:left w:val="nil"/>
                <w:bottom w:val="nil"/>
                <w:right w:val="nil"/>
                <w:between w:val="nil"/>
              </w:pBdr>
              <w:spacing w:line="240" w:lineRule="auto"/>
              <w:rPr>
                <w:rFonts w:ascii="Arial" w:eastAsia="Arial" w:hAnsi="Arial" w:cs="Arial"/>
                <w:color w:val="000000"/>
                <w:sz w:val="20"/>
                <w:szCs w:val="20"/>
              </w:rPr>
            </w:pPr>
          </w:p>
        </w:tc>
      </w:tr>
      <w:tr w:rsidR="00602E2E">
        <w:trPr>
          <w:cantSplit/>
          <w:trHeight w:val="400"/>
        </w:trPr>
        <w:tc>
          <w:tcPr>
            <w:tcW w:w="5216" w:type="dxa"/>
            <w:vMerge/>
          </w:tcPr>
          <w:p w:rsidR="00602E2E" w:rsidRDefault="00602E2E">
            <w:pPr>
              <w:widowControl w:val="0"/>
              <w:pBdr>
                <w:top w:val="nil"/>
                <w:left w:val="nil"/>
                <w:bottom w:val="nil"/>
                <w:right w:val="nil"/>
                <w:between w:val="nil"/>
              </w:pBdr>
              <w:rPr>
                <w:rFonts w:ascii="Arial" w:eastAsia="Arial" w:hAnsi="Arial" w:cs="Arial"/>
                <w:color w:val="000000"/>
                <w:sz w:val="20"/>
                <w:szCs w:val="20"/>
              </w:rPr>
            </w:pPr>
          </w:p>
        </w:tc>
        <w:tc>
          <w:tcPr>
            <w:tcW w:w="2608" w:type="dxa"/>
          </w:tcPr>
          <w:p w:rsidR="00602E2E" w:rsidRDefault="00602E2E">
            <w:pPr>
              <w:pBdr>
                <w:top w:val="nil"/>
                <w:left w:val="nil"/>
                <w:bottom w:val="nil"/>
                <w:right w:val="nil"/>
                <w:between w:val="nil"/>
              </w:pBdr>
              <w:spacing w:before="60" w:line="240" w:lineRule="auto"/>
              <w:rPr>
                <w:rFonts w:ascii="Arial" w:eastAsia="Arial" w:hAnsi="Arial" w:cs="Arial"/>
                <w:color w:val="000000"/>
                <w:sz w:val="14"/>
                <w:szCs w:val="14"/>
              </w:rPr>
            </w:pPr>
          </w:p>
          <w:p w:rsidR="00602E2E" w:rsidRDefault="00602E2E">
            <w:pPr>
              <w:pBdr>
                <w:top w:val="nil"/>
                <w:left w:val="nil"/>
                <w:bottom w:val="nil"/>
                <w:right w:val="nil"/>
                <w:between w:val="nil"/>
              </w:pBdr>
              <w:spacing w:line="240" w:lineRule="auto"/>
              <w:rPr>
                <w:rFonts w:ascii="Arial" w:eastAsia="Arial" w:hAnsi="Arial" w:cs="Arial"/>
                <w:color w:val="000000"/>
                <w:sz w:val="20"/>
                <w:szCs w:val="20"/>
              </w:rPr>
            </w:pPr>
          </w:p>
        </w:tc>
        <w:tc>
          <w:tcPr>
            <w:tcW w:w="2608" w:type="dxa"/>
            <w:gridSpan w:val="2"/>
          </w:tcPr>
          <w:p w:rsidR="00602E2E" w:rsidRDefault="00602E2E">
            <w:pPr>
              <w:pBdr>
                <w:top w:val="nil"/>
                <w:left w:val="nil"/>
                <w:bottom w:val="nil"/>
                <w:right w:val="nil"/>
                <w:between w:val="nil"/>
              </w:pBdr>
              <w:spacing w:before="60" w:line="240" w:lineRule="auto"/>
              <w:rPr>
                <w:rFonts w:ascii="Arial" w:eastAsia="Arial" w:hAnsi="Arial" w:cs="Arial"/>
                <w:color w:val="000000"/>
                <w:sz w:val="14"/>
                <w:szCs w:val="14"/>
              </w:rPr>
            </w:pPr>
          </w:p>
          <w:p w:rsidR="00602E2E" w:rsidRDefault="00602E2E">
            <w:pPr>
              <w:pBdr>
                <w:top w:val="nil"/>
                <w:left w:val="nil"/>
                <w:bottom w:val="nil"/>
                <w:right w:val="nil"/>
                <w:between w:val="nil"/>
              </w:pBdr>
              <w:spacing w:line="240" w:lineRule="auto"/>
              <w:rPr>
                <w:rFonts w:ascii="Arial" w:eastAsia="Arial" w:hAnsi="Arial" w:cs="Arial"/>
                <w:color w:val="000000"/>
                <w:sz w:val="20"/>
                <w:szCs w:val="20"/>
              </w:rPr>
            </w:pPr>
          </w:p>
        </w:tc>
      </w:tr>
    </w:tbl>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7D7DC4">
      <w:pPr>
        <w:pBdr>
          <w:top w:val="nil"/>
          <w:left w:val="nil"/>
          <w:bottom w:val="nil"/>
          <w:right w:val="nil"/>
          <w:between w:val="nil"/>
        </w:pBdr>
        <w:spacing w:after="360"/>
        <w:jc w:val="center"/>
        <w:rPr>
          <w:rFonts w:ascii="Arial" w:eastAsia="Arial" w:hAnsi="Arial" w:cs="Arial"/>
          <w:b/>
          <w:color w:val="000000"/>
          <w:sz w:val="72"/>
          <w:szCs w:val="72"/>
        </w:rPr>
      </w:pPr>
      <w:r>
        <w:rPr>
          <w:rFonts w:ascii="Arial" w:eastAsia="Arial" w:hAnsi="Arial" w:cs="Arial"/>
          <w:b/>
          <w:color w:val="000000"/>
          <w:sz w:val="72"/>
          <w:szCs w:val="72"/>
        </w:rPr>
        <w:t>Likabehandlingsplan</w:t>
      </w:r>
    </w:p>
    <w:p w:rsidR="00602E2E" w:rsidRDefault="007D7DC4">
      <w:pPr>
        <w:pStyle w:val="Underrubrik"/>
        <w:jc w:val="center"/>
      </w:pPr>
      <w:r>
        <w:rPr>
          <w:sz w:val="44"/>
          <w:szCs w:val="44"/>
        </w:rPr>
        <w:t>Plan mot kränkande behandling i Degerfors kommun</w:t>
      </w:r>
      <w:r>
        <w:rPr>
          <w:sz w:val="44"/>
          <w:szCs w:val="44"/>
        </w:rPr>
        <w:br/>
      </w:r>
      <w:r>
        <w:br/>
        <w:t>Kommungemensam del samt lokal del</w:t>
      </w:r>
      <w:r>
        <w:br/>
      </w:r>
      <w:r>
        <w:br/>
        <w:t>Förskolan</w:t>
      </w:r>
      <w:r>
        <w:br/>
        <w:t>Område 1-3</w:t>
      </w:r>
      <w:r>
        <w:br/>
      </w:r>
    </w:p>
    <w:p w:rsidR="00602E2E" w:rsidRDefault="00602E2E"/>
    <w:p w:rsidR="00602E2E" w:rsidRDefault="00602E2E"/>
    <w:p w:rsidR="00602E2E" w:rsidRDefault="007D7DC4">
      <w:pPr>
        <w:spacing w:line="240" w:lineRule="auto"/>
        <w:rPr>
          <w:rFonts w:ascii="Arial" w:eastAsia="Arial" w:hAnsi="Arial" w:cs="Arial"/>
          <w:sz w:val="32"/>
          <w:szCs w:val="32"/>
        </w:rPr>
      </w:pPr>
      <w:r>
        <w:br w:type="page"/>
      </w:r>
      <w:bookmarkStart w:id="1" w:name="_GoBack"/>
      <w:bookmarkEnd w:id="1"/>
    </w:p>
    <w:p w:rsidR="00602E2E" w:rsidRDefault="007D7DC4">
      <w:pPr>
        <w:keepNext/>
        <w:keepLines/>
        <w:pBdr>
          <w:top w:val="nil"/>
          <w:left w:val="nil"/>
          <w:bottom w:val="nil"/>
          <w:right w:val="nil"/>
          <w:between w:val="nil"/>
        </w:pBdr>
        <w:spacing w:before="480" w:after="120"/>
        <w:rPr>
          <w:rFonts w:ascii="Arial" w:eastAsia="Arial" w:hAnsi="Arial" w:cs="Arial"/>
          <w:color w:val="000000"/>
          <w:sz w:val="32"/>
          <w:szCs w:val="32"/>
        </w:rPr>
      </w:pPr>
      <w:r>
        <w:rPr>
          <w:rFonts w:ascii="Arial" w:eastAsia="Arial" w:hAnsi="Arial" w:cs="Arial"/>
          <w:color w:val="000000"/>
          <w:sz w:val="32"/>
          <w:szCs w:val="32"/>
        </w:rPr>
        <w:lastRenderedPageBreak/>
        <w:t>Innehåll</w:t>
      </w:r>
    </w:p>
    <w:sdt>
      <w:sdtPr>
        <w:id w:val="1203207156"/>
        <w:docPartObj>
          <w:docPartGallery w:val="Table of Contents"/>
          <w:docPartUnique/>
        </w:docPartObj>
      </w:sdtPr>
      <w:sdtEndPr/>
      <w:sdtContent>
        <w:p w:rsidR="00602E2E" w:rsidRDefault="007D7DC4">
          <w:pPr>
            <w:pBdr>
              <w:top w:val="nil"/>
              <w:left w:val="nil"/>
              <w:bottom w:val="nil"/>
              <w:right w:val="nil"/>
              <w:between w:val="nil"/>
            </w:pBdr>
            <w:tabs>
              <w:tab w:val="right" w:pos="7417"/>
            </w:tabs>
            <w:spacing w:before="120" w:after="120"/>
            <w:ind w:left="567" w:hanging="567"/>
            <w:rPr>
              <w:rFonts w:ascii="Arial" w:eastAsia="Arial" w:hAnsi="Arial" w:cs="Arial"/>
              <w:color w:val="000000"/>
              <w:sz w:val="22"/>
              <w:szCs w:val="22"/>
            </w:rPr>
          </w:pPr>
          <w:r>
            <w:fldChar w:fldCharType="begin"/>
          </w:r>
          <w:r>
            <w:instrText xml:space="preserve"> TOC \h \u \z \t "Heading 1,1,Heading 2,2,Heading 3,3,Heading 4,4,Heading 5,5,Heading 6,6,"</w:instrText>
          </w:r>
          <w:r>
            <w:fldChar w:fldCharType="separate"/>
          </w:r>
          <w:hyperlink w:anchor="_30j0zll">
            <w:r>
              <w:rPr>
                <w:rFonts w:ascii="Arial" w:eastAsia="Arial" w:hAnsi="Arial" w:cs="Arial"/>
                <w:color w:val="000000"/>
                <w:sz w:val="26"/>
                <w:szCs w:val="26"/>
              </w:rPr>
              <w:t>1</w:t>
            </w:r>
          </w:hyperlink>
          <w:hyperlink w:anchor="_30j0zll">
            <w:r>
              <w:rPr>
                <w:rFonts w:ascii="Arial" w:eastAsia="Arial" w:hAnsi="Arial" w:cs="Arial"/>
                <w:color w:val="000000"/>
                <w:sz w:val="22"/>
                <w:szCs w:val="22"/>
              </w:rPr>
              <w:tab/>
            </w:r>
          </w:hyperlink>
          <w:r>
            <w:fldChar w:fldCharType="begin"/>
          </w:r>
          <w:r>
            <w:instrText xml:space="preserve"> PAGEREF _30j0zll \h </w:instrText>
          </w:r>
          <w:r>
            <w:fldChar w:fldCharType="separate"/>
          </w:r>
          <w:r>
            <w:rPr>
              <w:rFonts w:ascii="Arial" w:eastAsia="Arial" w:hAnsi="Arial" w:cs="Arial"/>
              <w:color w:val="000000"/>
              <w:sz w:val="26"/>
              <w:szCs w:val="26"/>
            </w:rPr>
            <w:t>Bakgrund</w:t>
          </w:r>
          <w:r>
            <w:rPr>
              <w:rFonts w:ascii="Arial" w:eastAsia="Arial" w:hAnsi="Arial" w:cs="Arial"/>
              <w:color w:val="000000"/>
              <w:sz w:val="26"/>
              <w:szCs w:val="26"/>
            </w:rPr>
            <w:tab/>
            <w:t>3</w:t>
          </w:r>
          <w:r>
            <w:fldChar w:fldCharType="end"/>
          </w:r>
        </w:p>
        <w:p w:rsidR="00602E2E" w:rsidRDefault="00243CF8">
          <w:pPr>
            <w:pBdr>
              <w:top w:val="nil"/>
              <w:left w:val="nil"/>
              <w:bottom w:val="nil"/>
              <w:right w:val="nil"/>
              <w:between w:val="nil"/>
            </w:pBdr>
            <w:tabs>
              <w:tab w:val="right" w:pos="7417"/>
            </w:tabs>
            <w:spacing w:before="120" w:after="120"/>
            <w:ind w:left="567" w:hanging="567"/>
            <w:rPr>
              <w:rFonts w:ascii="Arial" w:eastAsia="Arial" w:hAnsi="Arial" w:cs="Arial"/>
              <w:color w:val="000000"/>
              <w:sz w:val="22"/>
              <w:szCs w:val="22"/>
            </w:rPr>
          </w:pPr>
          <w:hyperlink w:anchor="_1fob9te">
            <w:r w:rsidR="007D7DC4">
              <w:rPr>
                <w:rFonts w:ascii="Arial" w:eastAsia="Arial" w:hAnsi="Arial" w:cs="Arial"/>
                <w:color w:val="000000"/>
                <w:sz w:val="26"/>
                <w:szCs w:val="26"/>
              </w:rPr>
              <w:t>2</w:t>
            </w:r>
          </w:hyperlink>
          <w:hyperlink w:anchor="_1fob9te">
            <w:r w:rsidR="007D7DC4">
              <w:rPr>
                <w:rFonts w:ascii="Arial" w:eastAsia="Arial" w:hAnsi="Arial" w:cs="Arial"/>
                <w:color w:val="000000"/>
                <w:sz w:val="22"/>
                <w:szCs w:val="22"/>
              </w:rPr>
              <w:tab/>
            </w:r>
          </w:hyperlink>
          <w:r w:rsidR="007D7DC4">
            <w:fldChar w:fldCharType="begin"/>
          </w:r>
          <w:r w:rsidR="007D7DC4">
            <w:instrText xml:space="preserve"> PAGEREF _1fob9te \h </w:instrText>
          </w:r>
          <w:r w:rsidR="007D7DC4">
            <w:fldChar w:fldCharType="separate"/>
          </w:r>
          <w:r w:rsidR="007D7DC4">
            <w:rPr>
              <w:rFonts w:ascii="Arial" w:eastAsia="Arial" w:hAnsi="Arial" w:cs="Arial"/>
              <w:color w:val="000000"/>
              <w:sz w:val="26"/>
              <w:szCs w:val="26"/>
            </w:rPr>
            <w:t>Lagstöd</w:t>
          </w:r>
          <w:r w:rsidR="007D7DC4">
            <w:rPr>
              <w:rFonts w:ascii="Arial" w:eastAsia="Arial" w:hAnsi="Arial" w:cs="Arial"/>
              <w:color w:val="000000"/>
              <w:sz w:val="26"/>
              <w:szCs w:val="26"/>
            </w:rPr>
            <w:tab/>
            <w:t>3</w:t>
          </w:r>
          <w:r w:rsidR="007D7DC4">
            <w:fldChar w:fldCharType="end"/>
          </w:r>
        </w:p>
        <w:p w:rsidR="00602E2E" w:rsidRDefault="00243CF8">
          <w:pPr>
            <w:pBdr>
              <w:top w:val="nil"/>
              <w:left w:val="nil"/>
              <w:bottom w:val="nil"/>
              <w:right w:val="nil"/>
              <w:between w:val="nil"/>
            </w:pBdr>
            <w:tabs>
              <w:tab w:val="right" w:pos="7417"/>
            </w:tabs>
            <w:spacing w:before="120" w:after="120"/>
            <w:ind w:left="567" w:hanging="567"/>
            <w:rPr>
              <w:rFonts w:ascii="Arial" w:eastAsia="Arial" w:hAnsi="Arial" w:cs="Arial"/>
              <w:color w:val="000000"/>
              <w:sz w:val="22"/>
              <w:szCs w:val="22"/>
            </w:rPr>
          </w:pPr>
          <w:hyperlink w:anchor="_3znysh7">
            <w:r w:rsidR="007D7DC4">
              <w:rPr>
                <w:rFonts w:ascii="Arial" w:eastAsia="Arial" w:hAnsi="Arial" w:cs="Arial"/>
                <w:color w:val="000000"/>
                <w:sz w:val="26"/>
                <w:szCs w:val="26"/>
              </w:rPr>
              <w:t>3</w:t>
            </w:r>
          </w:hyperlink>
          <w:hyperlink w:anchor="_3znysh7">
            <w:r w:rsidR="007D7DC4">
              <w:rPr>
                <w:rFonts w:ascii="Arial" w:eastAsia="Arial" w:hAnsi="Arial" w:cs="Arial"/>
                <w:color w:val="000000"/>
                <w:sz w:val="22"/>
                <w:szCs w:val="22"/>
              </w:rPr>
              <w:tab/>
            </w:r>
          </w:hyperlink>
          <w:r w:rsidR="007D7DC4">
            <w:fldChar w:fldCharType="begin"/>
          </w:r>
          <w:r w:rsidR="007D7DC4">
            <w:instrText xml:space="preserve"> PAGEREF _3znysh7 \h </w:instrText>
          </w:r>
          <w:r w:rsidR="007D7DC4">
            <w:fldChar w:fldCharType="separate"/>
          </w:r>
          <w:r w:rsidR="007D7DC4">
            <w:rPr>
              <w:rFonts w:ascii="Arial" w:eastAsia="Arial" w:hAnsi="Arial" w:cs="Arial"/>
              <w:color w:val="000000"/>
              <w:sz w:val="26"/>
              <w:szCs w:val="26"/>
            </w:rPr>
            <w:t>Definitioner</w:t>
          </w:r>
          <w:r w:rsidR="007D7DC4">
            <w:rPr>
              <w:rFonts w:ascii="Arial" w:eastAsia="Arial" w:hAnsi="Arial" w:cs="Arial"/>
              <w:color w:val="000000"/>
              <w:sz w:val="26"/>
              <w:szCs w:val="26"/>
            </w:rPr>
            <w:tab/>
            <w:t>4</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2et92p0">
            <w:r w:rsidR="007D7DC4">
              <w:rPr>
                <w:rFonts w:ascii="Arial" w:eastAsia="Arial" w:hAnsi="Arial" w:cs="Arial"/>
                <w:color w:val="000000"/>
                <w:sz w:val="20"/>
                <w:szCs w:val="20"/>
              </w:rPr>
              <w:t>3.1</w:t>
            </w:r>
          </w:hyperlink>
          <w:hyperlink w:anchor="_2et92p0">
            <w:r w:rsidR="007D7DC4">
              <w:rPr>
                <w:rFonts w:ascii="Arial" w:eastAsia="Arial" w:hAnsi="Arial" w:cs="Arial"/>
                <w:color w:val="000000"/>
                <w:sz w:val="22"/>
                <w:szCs w:val="22"/>
              </w:rPr>
              <w:tab/>
            </w:r>
          </w:hyperlink>
          <w:r w:rsidR="007D7DC4">
            <w:fldChar w:fldCharType="begin"/>
          </w:r>
          <w:r w:rsidR="007D7DC4">
            <w:instrText xml:space="preserve"> PAGEREF _2et92p0 \h </w:instrText>
          </w:r>
          <w:r w:rsidR="007D7DC4">
            <w:fldChar w:fldCharType="separate"/>
          </w:r>
          <w:r w:rsidR="007D7DC4">
            <w:rPr>
              <w:rFonts w:ascii="Arial" w:eastAsia="Arial" w:hAnsi="Arial" w:cs="Arial"/>
              <w:color w:val="000000"/>
              <w:sz w:val="20"/>
              <w:szCs w:val="20"/>
            </w:rPr>
            <w:t>Diskriminering</w:t>
          </w:r>
          <w:r w:rsidR="007D7DC4">
            <w:rPr>
              <w:rFonts w:ascii="Arial" w:eastAsia="Arial" w:hAnsi="Arial" w:cs="Arial"/>
              <w:color w:val="000000"/>
              <w:sz w:val="20"/>
              <w:szCs w:val="20"/>
            </w:rPr>
            <w:tab/>
            <w:t>4</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tyjcwt">
            <w:r w:rsidR="007D7DC4">
              <w:rPr>
                <w:rFonts w:ascii="Arial" w:eastAsia="Arial" w:hAnsi="Arial" w:cs="Arial"/>
                <w:color w:val="000000"/>
                <w:sz w:val="20"/>
                <w:szCs w:val="20"/>
              </w:rPr>
              <w:t>3.2</w:t>
            </w:r>
          </w:hyperlink>
          <w:hyperlink w:anchor="_tyjcwt">
            <w:r w:rsidR="007D7DC4">
              <w:rPr>
                <w:rFonts w:ascii="Arial" w:eastAsia="Arial" w:hAnsi="Arial" w:cs="Arial"/>
                <w:color w:val="000000"/>
                <w:sz w:val="22"/>
                <w:szCs w:val="22"/>
              </w:rPr>
              <w:tab/>
            </w:r>
          </w:hyperlink>
          <w:r w:rsidR="007D7DC4">
            <w:fldChar w:fldCharType="begin"/>
          </w:r>
          <w:r w:rsidR="007D7DC4">
            <w:instrText xml:space="preserve"> PAGEREF _tyjcwt \h </w:instrText>
          </w:r>
          <w:r w:rsidR="007D7DC4">
            <w:fldChar w:fldCharType="separate"/>
          </w:r>
          <w:r w:rsidR="007D7DC4">
            <w:rPr>
              <w:rFonts w:ascii="Arial" w:eastAsia="Arial" w:hAnsi="Arial" w:cs="Arial"/>
              <w:color w:val="000000"/>
              <w:sz w:val="20"/>
              <w:szCs w:val="20"/>
            </w:rPr>
            <w:t>Trakasserier</w:t>
          </w:r>
          <w:r w:rsidR="007D7DC4">
            <w:rPr>
              <w:rFonts w:ascii="Arial" w:eastAsia="Arial" w:hAnsi="Arial" w:cs="Arial"/>
              <w:color w:val="000000"/>
              <w:sz w:val="20"/>
              <w:szCs w:val="20"/>
            </w:rPr>
            <w:tab/>
            <w:t>4</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3dy6vkm">
            <w:r w:rsidR="007D7DC4">
              <w:rPr>
                <w:rFonts w:ascii="Arial" w:eastAsia="Arial" w:hAnsi="Arial" w:cs="Arial"/>
                <w:color w:val="000000"/>
                <w:sz w:val="20"/>
                <w:szCs w:val="20"/>
              </w:rPr>
              <w:t>3.3</w:t>
            </w:r>
          </w:hyperlink>
          <w:hyperlink w:anchor="_3dy6vkm">
            <w:r w:rsidR="007D7DC4">
              <w:rPr>
                <w:rFonts w:ascii="Arial" w:eastAsia="Arial" w:hAnsi="Arial" w:cs="Arial"/>
                <w:color w:val="000000"/>
                <w:sz w:val="22"/>
                <w:szCs w:val="22"/>
              </w:rPr>
              <w:tab/>
            </w:r>
          </w:hyperlink>
          <w:r w:rsidR="007D7DC4">
            <w:fldChar w:fldCharType="begin"/>
          </w:r>
          <w:r w:rsidR="007D7DC4">
            <w:instrText xml:space="preserve"> PAGEREF _3dy6vkm \h </w:instrText>
          </w:r>
          <w:r w:rsidR="007D7DC4">
            <w:fldChar w:fldCharType="separate"/>
          </w:r>
          <w:r w:rsidR="007D7DC4">
            <w:rPr>
              <w:rFonts w:ascii="Arial" w:eastAsia="Arial" w:hAnsi="Arial" w:cs="Arial"/>
              <w:color w:val="000000"/>
              <w:sz w:val="20"/>
              <w:szCs w:val="20"/>
            </w:rPr>
            <w:t>Kränkande behandling</w:t>
          </w:r>
          <w:r w:rsidR="007D7DC4">
            <w:rPr>
              <w:rFonts w:ascii="Arial" w:eastAsia="Arial" w:hAnsi="Arial" w:cs="Arial"/>
              <w:color w:val="000000"/>
              <w:sz w:val="20"/>
              <w:szCs w:val="20"/>
            </w:rPr>
            <w:tab/>
            <w:t>5</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1t3h5sf">
            <w:r w:rsidR="007D7DC4">
              <w:rPr>
                <w:rFonts w:ascii="Arial" w:eastAsia="Arial" w:hAnsi="Arial" w:cs="Arial"/>
                <w:color w:val="000000"/>
                <w:sz w:val="20"/>
                <w:szCs w:val="20"/>
              </w:rPr>
              <w:t>3.4</w:t>
            </w:r>
          </w:hyperlink>
          <w:hyperlink w:anchor="_1t3h5sf">
            <w:r w:rsidR="007D7DC4">
              <w:rPr>
                <w:rFonts w:ascii="Arial" w:eastAsia="Arial" w:hAnsi="Arial" w:cs="Arial"/>
                <w:color w:val="000000"/>
                <w:sz w:val="22"/>
                <w:szCs w:val="22"/>
              </w:rPr>
              <w:tab/>
            </w:r>
          </w:hyperlink>
          <w:r w:rsidR="007D7DC4">
            <w:fldChar w:fldCharType="begin"/>
          </w:r>
          <w:r w:rsidR="007D7DC4">
            <w:instrText xml:space="preserve"> PAGEREF _1t3h5sf \h </w:instrText>
          </w:r>
          <w:r w:rsidR="007D7DC4">
            <w:fldChar w:fldCharType="separate"/>
          </w:r>
          <w:r w:rsidR="007D7DC4">
            <w:rPr>
              <w:rFonts w:ascii="Arial" w:eastAsia="Arial" w:hAnsi="Arial" w:cs="Arial"/>
              <w:color w:val="000000"/>
              <w:sz w:val="20"/>
              <w:szCs w:val="20"/>
            </w:rPr>
            <w:t>Upprepad eller grov kränkning</w:t>
          </w:r>
          <w:r w:rsidR="007D7DC4">
            <w:rPr>
              <w:rFonts w:ascii="Arial" w:eastAsia="Arial" w:hAnsi="Arial" w:cs="Arial"/>
              <w:color w:val="000000"/>
              <w:sz w:val="20"/>
              <w:szCs w:val="20"/>
            </w:rPr>
            <w:tab/>
            <w:t>5</w:t>
          </w:r>
          <w:r w:rsidR="007D7DC4">
            <w:fldChar w:fldCharType="end"/>
          </w:r>
        </w:p>
        <w:p w:rsidR="00602E2E" w:rsidRDefault="00243CF8">
          <w:pPr>
            <w:pBdr>
              <w:top w:val="nil"/>
              <w:left w:val="nil"/>
              <w:bottom w:val="nil"/>
              <w:right w:val="nil"/>
              <w:between w:val="nil"/>
            </w:pBdr>
            <w:tabs>
              <w:tab w:val="right" w:pos="7417"/>
            </w:tabs>
            <w:spacing w:before="120" w:after="120"/>
            <w:ind w:left="567" w:hanging="567"/>
            <w:rPr>
              <w:rFonts w:ascii="Arial" w:eastAsia="Arial" w:hAnsi="Arial" w:cs="Arial"/>
              <w:color w:val="000000"/>
              <w:sz w:val="22"/>
              <w:szCs w:val="22"/>
            </w:rPr>
          </w:pPr>
          <w:hyperlink w:anchor="_4d34og8">
            <w:r w:rsidR="007D7DC4">
              <w:rPr>
                <w:rFonts w:ascii="Arial" w:eastAsia="Arial" w:hAnsi="Arial" w:cs="Arial"/>
                <w:color w:val="000000"/>
                <w:sz w:val="26"/>
                <w:szCs w:val="26"/>
              </w:rPr>
              <w:t>4</w:t>
            </w:r>
          </w:hyperlink>
          <w:hyperlink w:anchor="_4d34og8">
            <w:r w:rsidR="007D7DC4">
              <w:rPr>
                <w:rFonts w:ascii="Arial" w:eastAsia="Arial" w:hAnsi="Arial" w:cs="Arial"/>
                <w:color w:val="000000"/>
                <w:sz w:val="22"/>
                <w:szCs w:val="22"/>
              </w:rPr>
              <w:tab/>
            </w:r>
          </w:hyperlink>
          <w:r w:rsidR="007D7DC4">
            <w:fldChar w:fldCharType="begin"/>
          </w:r>
          <w:r w:rsidR="007D7DC4">
            <w:instrText xml:space="preserve"> PAGEREF _4d34og8 \h </w:instrText>
          </w:r>
          <w:r w:rsidR="007D7DC4">
            <w:fldChar w:fldCharType="separate"/>
          </w:r>
          <w:r w:rsidR="007D7DC4">
            <w:rPr>
              <w:rFonts w:ascii="Arial" w:eastAsia="Arial" w:hAnsi="Arial" w:cs="Arial"/>
              <w:color w:val="000000"/>
              <w:sz w:val="26"/>
              <w:szCs w:val="26"/>
            </w:rPr>
            <w:t>Personalens befogenheter</w:t>
          </w:r>
          <w:r w:rsidR="007D7DC4">
            <w:rPr>
              <w:rFonts w:ascii="Arial" w:eastAsia="Arial" w:hAnsi="Arial" w:cs="Arial"/>
              <w:color w:val="000000"/>
              <w:sz w:val="26"/>
              <w:szCs w:val="26"/>
            </w:rPr>
            <w:tab/>
            <w:t>5</w:t>
          </w:r>
          <w:r w:rsidR="007D7DC4">
            <w:fldChar w:fldCharType="end"/>
          </w:r>
        </w:p>
        <w:p w:rsidR="00602E2E" w:rsidRDefault="00243CF8">
          <w:pPr>
            <w:pBdr>
              <w:top w:val="nil"/>
              <w:left w:val="nil"/>
              <w:bottom w:val="nil"/>
              <w:right w:val="nil"/>
              <w:between w:val="nil"/>
            </w:pBdr>
            <w:tabs>
              <w:tab w:val="right" w:pos="7417"/>
            </w:tabs>
            <w:spacing w:before="120" w:after="120"/>
            <w:ind w:left="567" w:hanging="567"/>
            <w:rPr>
              <w:rFonts w:ascii="Arial" w:eastAsia="Arial" w:hAnsi="Arial" w:cs="Arial"/>
              <w:color w:val="000000"/>
              <w:sz w:val="22"/>
              <w:szCs w:val="22"/>
            </w:rPr>
          </w:pPr>
          <w:hyperlink w:anchor="_2s8eyo1">
            <w:r w:rsidR="007D7DC4">
              <w:rPr>
                <w:rFonts w:ascii="Arial" w:eastAsia="Arial" w:hAnsi="Arial" w:cs="Arial"/>
                <w:color w:val="000000"/>
                <w:sz w:val="26"/>
                <w:szCs w:val="26"/>
              </w:rPr>
              <w:t>5</w:t>
            </w:r>
          </w:hyperlink>
          <w:hyperlink w:anchor="_2s8eyo1">
            <w:r w:rsidR="007D7DC4">
              <w:rPr>
                <w:rFonts w:ascii="Arial" w:eastAsia="Arial" w:hAnsi="Arial" w:cs="Arial"/>
                <w:color w:val="000000"/>
                <w:sz w:val="22"/>
                <w:szCs w:val="22"/>
              </w:rPr>
              <w:tab/>
            </w:r>
          </w:hyperlink>
          <w:r w:rsidR="007D7DC4">
            <w:fldChar w:fldCharType="begin"/>
          </w:r>
          <w:r w:rsidR="007D7DC4">
            <w:instrText xml:space="preserve"> PAGEREF _2s8eyo1 \h </w:instrText>
          </w:r>
          <w:r w:rsidR="007D7DC4">
            <w:fldChar w:fldCharType="separate"/>
          </w:r>
          <w:r w:rsidR="007D7DC4">
            <w:rPr>
              <w:rFonts w:ascii="Arial" w:eastAsia="Arial" w:hAnsi="Arial" w:cs="Arial"/>
              <w:color w:val="000000"/>
              <w:sz w:val="26"/>
              <w:szCs w:val="26"/>
            </w:rPr>
            <w:t>Rutiner för att utreda och åtgärda kränkande behandling</w:t>
          </w:r>
          <w:r w:rsidR="007D7DC4">
            <w:rPr>
              <w:rFonts w:ascii="Arial" w:eastAsia="Arial" w:hAnsi="Arial" w:cs="Arial"/>
              <w:color w:val="000000"/>
              <w:sz w:val="26"/>
              <w:szCs w:val="26"/>
            </w:rPr>
            <w:tab/>
            <w:t>7</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17dp8vu">
            <w:r w:rsidR="007D7DC4">
              <w:rPr>
                <w:rFonts w:ascii="Arial" w:eastAsia="Arial" w:hAnsi="Arial" w:cs="Arial"/>
                <w:color w:val="000000"/>
                <w:sz w:val="20"/>
                <w:szCs w:val="20"/>
              </w:rPr>
              <w:t>5.1</w:t>
            </w:r>
          </w:hyperlink>
          <w:hyperlink w:anchor="_17dp8vu">
            <w:r w:rsidR="007D7DC4">
              <w:rPr>
                <w:rFonts w:ascii="Arial" w:eastAsia="Arial" w:hAnsi="Arial" w:cs="Arial"/>
                <w:color w:val="000000"/>
                <w:sz w:val="22"/>
                <w:szCs w:val="22"/>
              </w:rPr>
              <w:tab/>
            </w:r>
          </w:hyperlink>
          <w:r w:rsidR="007D7DC4">
            <w:fldChar w:fldCharType="begin"/>
          </w:r>
          <w:r w:rsidR="007D7DC4">
            <w:instrText xml:space="preserve"> PAGEREF _17dp8vu \h </w:instrText>
          </w:r>
          <w:r w:rsidR="007D7DC4">
            <w:fldChar w:fldCharType="separate"/>
          </w:r>
          <w:r w:rsidR="007D7DC4">
            <w:rPr>
              <w:rFonts w:ascii="Arial" w:eastAsia="Arial" w:hAnsi="Arial" w:cs="Arial"/>
              <w:color w:val="000000"/>
              <w:sz w:val="20"/>
              <w:szCs w:val="20"/>
            </w:rPr>
            <w:t>Vid befarad kränkning elev/barn - elev</w:t>
          </w:r>
          <w:r w:rsidR="007D7DC4">
            <w:rPr>
              <w:rFonts w:ascii="Arial" w:eastAsia="Arial" w:hAnsi="Arial" w:cs="Arial"/>
              <w:color w:val="000000"/>
              <w:sz w:val="20"/>
              <w:szCs w:val="20"/>
            </w:rPr>
            <w:tab/>
            <w:t>7</w:t>
          </w:r>
          <w:r w:rsidR="007D7DC4">
            <w:fldChar w:fldCharType="end"/>
          </w:r>
        </w:p>
        <w:p w:rsidR="00602E2E" w:rsidRDefault="00243CF8">
          <w:pPr>
            <w:pBdr>
              <w:top w:val="nil"/>
              <w:left w:val="nil"/>
              <w:bottom w:val="nil"/>
              <w:right w:val="nil"/>
              <w:between w:val="nil"/>
            </w:pBdr>
            <w:tabs>
              <w:tab w:val="left" w:pos="1320"/>
              <w:tab w:val="right" w:pos="7417"/>
            </w:tabs>
            <w:spacing w:after="100"/>
            <w:ind w:left="1134" w:hanging="567"/>
            <w:rPr>
              <w:rFonts w:ascii="Arial" w:eastAsia="Arial" w:hAnsi="Arial" w:cs="Arial"/>
              <w:color w:val="000000"/>
              <w:sz w:val="22"/>
              <w:szCs w:val="22"/>
            </w:rPr>
          </w:pPr>
          <w:hyperlink w:anchor="_3rdcrjn">
            <w:r w:rsidR="007D7DC4">
              <w:rPr>
                <w:rFonts w:ascii="Arial" w:eastAsia="Arial" w:hAnsi="Arial" w:cs="Arial"/>
                <w:color w:val="000000"/>
                <w:sz w:val="20"/>
                <w:szCs w:val="20"/>
              </w:rPr>
              <w:t>5.1.1</w:t>
            </w:r>
          </w:hyperlink>
          <w:hyperlink w:anchor="_3rdcrjn">
            <w:r w:rsidR="007D7DC4">
              <w:rPr>
                <w:rFonts w:ascii="Arial" w:eastAsia="Arial" w:hAnsi="Arial" w:cs="Arial"/>
                <w:color w:val="000000"/>
                <w:sz w:val="22"/>
                <w:szCs w:val="22"/>
              </w:rPr>
              <w:tab/>
            </w:r>
          </w:hyperlink>
          <w:r w:rsidR="007D7DC4">
            <w:fldChar w:fldCharType="begin"/>
          </w:r>
          <w:r w:rsidR="007D7DC4">
            <w:instrText xml:space="preserve"> PAGEREF _3rdcrjn \h </w:instrText>
          </w:r>
          <w:r w:rsidR="007D7DC4">
            <w:fldChar w:fldCharType="separate"/>
          </w:r>
          <w:r w:rsidR="007D7DC4">
            <w:rPr>
              <w:rFonts w:ascii="Arial" w:eastAsia="Arial" w:hAnsi="Arial" w:cs="Arial"/>
              <w:color w:val="000000"/>
              <w:sz w:val="20"/>
              <w:szCs w:val="20"/>
            </w:rPr>
            <w:t>Anmäla</w:t>
          </w:r>
          <w:r w:rsidR="007D7DC4">
            <w:rPr>
              <w:rFonts w:ascii="Arial" w:eastAsia="Arial" w:hAnsi="Arial" w:cs="Arial"/>
              <w:color w:val="000000"/>
              <w:sz w:val="20"/>
              <w:szCs w:val="20"/>
            </w:rPr>
            <w:tab/>
            <w:t>7</w:t>
          </w:r>
          <w:r w:rsidR="007D7DC4">
            <w:fldChar w:fldCharType="end"/>
          </w:r>
        </w:p>
        <w:p w:rsidR="00602E2E" w:rsidRDefault="00243CF8">
          <w:pPr>
            <w:pBdr>
              <w:top w:val="nil"/>
              <w:left w:val="nil"/>
              <w:bottom w:val="nil"/>
              <w:right w:val="nil"/>
              <w:between w:val="nil"/>
            </w:pBdr>
            <w:tabs>
              <w:tab w:val="left" w:pos="1320"/>
              <w:tab w:val="right" w:pos="7417"/>
            </w:tabs>
            <w:spacing w:after="100"/>
            <w:ind w:left="1134" w:hanging="567"/>
            <w:rPr>
              <w:rFonts w:ascii="Arial" w:eastAsia="Arial" w:hAnsi="Arial" w:cs="Arial"/>
              <w:color w:val="000000"/>
              <w:sz w:val="22"/>
              <w:szCs w:val="22"/>
            </w:rPr>
          </w:pPr>
          <w:hyperlink w:anchor="_26in1rg">
            <w:r w:rsidR="007D7DC4">
              <w:rPr>
                <w:rFonts w:ascii="Arial" w:eastAsia="Arial" w:hAnsi="Arial" w:cs="Arial"/>
                <w:color w:val="000000"/>
                <w:sz w:val="20"/>
                <w:szCs w:val="20"/>
              </w:rPr>
              <w:t>5.1.2</w:t>
            </w:r>
          </w:hyperlink>
          <w:hyperlink w:anchor="_26in1rg">
            <w:r w:rsidR="007D7DC4">
              <w:rPr>
                <w:rFonts w:ascii="Arial" w:eastAsia="Arial" w:hAnsi="Arial" w:cs="Arial"/>
                <w:color w:val="000000"/>
                <w:sz w:val="22"/>
                <w:szCs w:val="22"/>
              </w:rPr>
              <w:tab/>
            </w:r>
          </w:hyperlink>
          <w:r w:rsidR="007D7DC4">
            <w:fldChar w:fldCharType="begin"/>
          </w:r>
          <w:r w:rsidR="007D7DC4">
            <w:instrText xml:space="preserve"> PAGEREF _26in1rg \h </w:instrText>
          </w:r>
          <w:r w:rsidR="007D7DC4">
            <w:fldChar w:fldCharType="separate"/>
          </w:r>
          <w:r w:rsidR="007D7DC4">
            <w:rPr>
              <w:rFonts w:ascii="Arial" w:eastAsia="Arial" w:hAnsi="Arial" w:cs="Arial"/>
              <w:color w:val="000000"/>
              <w:sz w:val="20"/>
              <w:szCs w:val="20"/>
            </w:rPr>
            <w:t>Utreda</w:t>
          </w:r>
          <w:r w:rsidR="007D7DC4">
            <w:rPr>
              <w:rFonts w:ascii="Arial" w:eastAsia="Arial" w:hAnsi="Arial" w:cs="Arial"/>
              <w:color w:val="000000"/>
              <w:sz w:val="20"/>
              <w:szCs w:val="20"/>
            </w:rPr>
            <w:tab/>
            <w:t>7</w:t>
          </w:r>
          <w:r w:rsidR="007D7DC4">
            <w:fldChar w:fldCharType="end"/>
          </w:r>
        </w:p>
        <w:p w:rsidR="00602E2E" w:rsidRDefault="00243CF8">
          <w:pPr>
            <w:pBdr>
              <w:top w:val="nil"/>
              <w:left w:val="nil"/>
              <w:bottom w:val="nil"/>
              <w:right w:val="nil"/>
              <w:between w:val="nil"/>
            </w:pBdr>
            <w:tabs>
              <w:tab w:val="left" w:pos="1320"/>
              <w:tab w:val="right" w:pos="7417"/>
            </w:tabs>
            <w:spacing w:after="100"/>
            <w:ind w:left="1134" w:hanging="567"/>
            <w:rPr>
              <w:rFonts w:ascii="Arial" w:eastAsia="Arial" w:hAnsi="Arial" w:cs="Arial"/>
              <w:color w:val="000000"/>
              <w:sz w:val="22"/>
              <w:szCs w:val="22"/>
            </w:rPr>
          </w:pPr>
          <w:hyperlink w:anchor="_lnxbz9">
            <w:r w:rsidR="007D7DC4">
              <w:rPr>
                <w:rFonts w:ascii="Arial" w:eastAsia="Arial" w:hAnsi="Arial" w:cs="Arial"/>
                <w:color w:val="000000"/>
                <w:sz w:val="20"/>
                <w:szCs w:val="20"/>
              </w:rPr>
              <w:t>5.1.3</w:t>
            </w:r>
          </w:hyperlink>
          <w:hyperlink w:anchor="_lnxbz9">
            <w:r w:rsidR="007D7DC4">
              <w:rPr>
                <w:rFonts w:ascii="Arial" w:eastAsia="Arial" w:hAnsi="Arial" w:cs="Arial"/>
                <w:color w:val="000000"/>
                <w:sz w:val="22"/>
                <w:szCs w:val="22"/>
              </w:rPr>
              <w:tab/>
            </w:r>
          </w:hyperlink>
          <w:r w:rsidR="007D7DC4">
            <w:fldChar w:fldCharType="begin"/>
          </w:r>
          <w:r w:rsidR="007D7DC4">
            <w:instrText xml:space="preserve"> PAGEREF _lnxbz9 \h </w:instrText>
          </w:r>
          <w:r w:rsidR="007D7DC4">
            <w:fldChar w:fldCharType="separate"/>
          </w:r>
          <w:r w:rsidR="007D7DC4">
            <w:rPr>
              <w:rFonts w:ascii="Arial" w:eastAsia="Arial" w:hAnsi="Arial" w:cs="Arial"/>
              <w:color w:val="000000"/>
              <w:sz w:val="20"/>
              <w:szCs w:val="20"/>
            </w:rPr>
            <w:t>Åtgärder</w:t>
          </w:r>
          <w:r w:rsidR="007D7DC4">
            <w:rPr>
              <w:rFonts w:ascii="Arial" w:eastAsia="Arial" w:hAnsi="Arial" w:cs="Arial"/>
              <w:color w:val="000000"/>
              <w:sz w:val="20"/>
              <w:szCs w:val="20"/>
            </w:rPr>
            <w:tab/>
            <w:t>8</w:t>
          </w:r>
          <w:r w:rsidR="007D7DC4">
            <w:fldChar w:fldCharType="end"/>
          </w:r>
        </w:p>
        <w:p w:rsidR="00602E2E" w:rsidRDefault="00243CF8">
          <w:pPr>
            <w:pBdr>
              <w:top w:val="nil"/>
              <w:left w:val="nil"/>
              <w:bottom w:val="nil"/>
              <w:right w:val="nil"/>
              <w:between w:val="nil"/>
            </w:pBdr>
            <w:tabs>
              <w:tab w:val="left" w:pos="1320"/>
              <w:tab w:val="right" w:pos="7417"/>
            </w:tabs>
            <w:spacing w:after="100"/>
            <w:ind w:left="1134" w:hanging="567"/>
            <w:rPr>
              <w:rFonts w:ascii="Arial" w:eastAsia="Arial" w:hAnsi="Arial" w:cs="Arial"/>
              <w:color w:val="000000"/>
              <w:sz w:val="22"/>
              <w:szCs w:val="22"/>
            </w:rPr>
          </w:pPr>
          <w:hyperlink w:anchor="_35nkun2">
            <w:r w:rsidR="007D7DC4">
              <w:rPr>
                <w:rFonts w:ascii="Arial" w:eastAsia="Arial" w:hAnsi="Arial" w:cs="Arial"/>
                <w:color w:val="000000"/>
                <w:sz w:val="20"/>
                <w:szCs w:val="20"/>
              </w:rPr>
              <w:t>5.1.4</w:t>
            </w:r>
          </w:hyperlink>
          <w:hyperlink w:anchor="_35nkun2">
            <w:r w:rsidR="007D7DC4">
              <w:rPr>
                <w:rFonts w:ascii="Arial" w:eastAsia="Arial" w:hAnsi="Arial" w:cs="Arial"/>
                <w:color w:val="000000"/>
                <w:sz w:val="22"/>
                <w:szCs w:val="22"/>
              </w:rPr>
              <w:tab/>
            </w:r>
          </w:hyperlink>
          <w:r w:rsidR="007D7DC4">
            <w:fldChar w:fldCharType="begin"/>
          </w:r>
          <w:r w:rsidR="007D7DC4">
            <w:instrText xml:space="preserve"> PAGEREF _35nkun2 \h </w:instrText>
          </w:r>
          <w:r w:rsidR="007D7DC4">
            <w:fldChar w:fldCharType="separate"/>
          </w:r>
          <w:r w:rsidR="007D7DC4">
            <w:rPr>
              <w:rFonts w:ascii="Arial" w:eastAsia="Arial" w:hAnsi="Arial" w:cs="Arial"/>
              <w:color w:val="000000"/>
              <w:sz w:val="20"/>
              <w:szCs w:val="20"/>
            </w:rPr>
            <w:t>Uppföljning och avslut</w:t>
          </w:r>
          <w:r w:rsidR="007D7DC4">
            <w:rPr>
              <w:rFonts w:ascii="Arial" w:eastAsia="Arial" w:hAnsi="Arial" w:cs="Arial"/>
              <w:color w:val="000000"/>
              <w:sz w:val="20"/>
              <w:szCs w:val="20"/>
            </w:rPr>
            <w:tab/>
            <w:t>8</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1ksv4uv">
            <w:r w:rsidR="007D7DC4">
              <w:rPr>
                <w:rFonts w:ascii="Arial" w:eastAsia="Arial" w:hAnsi="Arial" w:cs="Arial"/>
                <w:color w:val="000000"/>
                <w:sz w:val="20"/>
                <w:szCs w:val="20"/>
              </w:rPr>
              <w:t>5.2</w:t>
            </w:r>
          </w:hyperlink>
          <w:hyperlink w:anchor="_1ksv4uv">
            <w:r w:rsidR="007D7DC4">
              <w:rPr>
                <w:rFonts w:ascii="Arial" w:eastAsia="Arial" w:hAnsi="Arial" w:cs="Arial"/>
                <w:color w:val="000000"/>
                <w:sz w:val="22"/>
                <w:szCs w:val="22"/>
              </w:rPr>
              <w:tab/>
            </w:r>
          </w:hyperlink>
          <w:r w:rsidR="007D7DC4">
            <w:fldChar w:fldCharType="begin"/>
          </w:r>
          <w:r w:rsidR="007D7DC4">
            <w:instrText xml:space="preserve"> PAGEREF _1ksv4uv \h </w:instrText>
          </w:r>
          <w:r w:rsidR="007D7DC4">
            <w:fldChar w:fldCharType="separate"/>
          </w:r>
          <w:r w:rsidR="007D7DC4">
            <w:rPr>
              <w:rFonts w:ascii="Arial" w:eastAsia="Arial" w:hAnsi="Arial" w:cs="Arial"/>
              <w:color w:val="000000"/>
              <w:sz w:val="20"/>
              <w:szCs w:val="20"/>
            </w:rPr>
            <w:t>Vid befarad kränkning personal – elev/barn</w:t>
          </w:r>
          <w:r w:rsidR="007D7DC4">
            <w:rPr>
              <w:rFonts w:ascii="Arial" w:eastAsia="Arial" w:hAnsi="Arial" w:cs="Arial"/>
              <w:color w:val="000000"/>
              <w:sz w:val="20"/>
              <w:szCs w:val="20"/>
            </w:rPr>
            <w:tab/>
            <w:t>8</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44sinio">
            <w:r w:rsidR="007D7DC4">
              <w:rPr>
                <w:rFonts w:ascii="Arial" w:eastAsia="Arial" w:hAnsi="Arial" w:cs="Arial"/>
                <w:color w:val="000000"/>
                <w:sz w:val="20"/>
                <w:szCs w:val="20"/>
              </w:rPr>
              <w:t>5.3</w:t>
            </w:r>
          </w:hyperlink>
          <w:hyperlink w:anchor="_44sinio">
            <w:r w:rsidR="007D7DC4">
              <w:rPr>
                <w:rFonts w:ascii="Arial" w:eastAsia="Arial" w:hAnsi="Arial" w:cs="Arial"/>
                <w:color w:val="000000"/>
                <w:sz w:val="22"/>
                <w:szCs w:val="22"/>
              </w:rPr>
              <w:tab/>
            </w:r>
          </w:hyperlink>
          <w:r w:rsidR="007D7DC4">
            <w:fldChar w:fldCharType="begin"/>
          </w:r>
          <w:r w:rsidR="007D7DC4">
            <w:instrText xml:space="preserve"> PAGEREF _44sinio \h </w:instrText>
          </w:r>
          <w:r w:rsidR="007D7DC4">
            <w:fldChar w:fldCharType="separate"/>
          </w:r>
          <w:r w:rsidR="007D7DC4">
            <w:rPr>
              <w:rFonts w:ascii="Arial" w:eastAsia="Arial" w:hAnsi="Arial" w:cs="Arial"/>
              <w:color w:val="000000"/>
              <w:sz w:val="20"/>
              <w:szCs w:val="20"/>
            </w:rPr>
            <w:t>Vid befarad kränkning rektor/förskolechef – elev/barn</w:t>
          </w:r>
          <w:r w:rsidR="007D7DC4">
            <w:rPr>
              <w:rFonts w:ascii="Arial" w:eastAsia="Arial" w:hAnsi="Arial" w:cs="Arial"/>
              <w:color w:val="000000"/>
              <w:sz w:val="20"/>
              <w:szCs w:val="20"/>
            </w:rPr>
            <w:tab/>
            <w:t>8</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2jxsxqh">
            <w:r w:rsidR="007D7DC4">
              <w:rPr>
                <w:rFonts w:ascii="Arial" w:eastAsia="Arial" w:hAnsi="Arial" w:cs="Arial"/>
                <w:color w:val="000000"/>
                <w:sz w:val="20"/>
                <w:szCs w:val="20"/>
              </w:rPr>
              <w:t>5.4</w:t>
            </w:r>
          </w:hyperlink>
          <w:hyperlink w:anchor="_2jxsxqh">
            <w:r w:rsidR="007D7DC4">
              <w:rPr>
                <w:rFonts w:ascii="Arial" w:eastAsia="Arial" w:hAnsi="Arial" w:cs="Arial"/>
                <w:color w:val="000000"/>
                <w:sz w:val="22"/>
                <w:szCs w:val="22"/>
              </w:rPr>
              <w:tab/>
            </w:r>
          </w:hyperlink>
          <w:r w:rsidR="007D7DC4">
            <w:fldChar w:fldCharType="begin"/>
          </w:r>
          <w:r w:rsidR="007D7DC4">
            <w:instrText xml:space="preserve"> PAGEREF _2jxsxqh \h </w:instrText>
          </w:r>
          <w:r w:rsidR="007D7DC4">
            <w:fldChar w:fldCharType="separate"/>
          </w:r>
          <w:r w:rsidR="007D7DC4">
            <w:rPr>
              <w:rFonts w:ascii="Arial" w:eastAsia="Arial" w:hAnsi="Arial" w:cs="Arial"/>
              <w:color w:val="000000"/>
              <w:sz w:val="20"/>
              <w:szCs w:val="20"/>
            </w:rPr>
            <w:t>Vid befarad kränkning elev/barn – personal</w:t>
          </w:r>
          <w:r w:rsidR="007D7DC4">
            <w:rPr>
              <w:rFonts w:ascii="Arial" w:eastAsia="Arial" w:hAnsi="Arial" w:cs="Arial"/>
              <w:color w:val="000000"/>
              <w:sz w:val="20"/>
              <w:szCs w:val="20"/>
            </w:rPr>
            <w:tab/>
            <w:t>8</w:t>
          </w:r>
          <w:r w:rsidR="007D7DC4">
            <w:fldChar w:fldCharType="end"/>
          </w:r>
        </w:p>
        <w:p w:rsidR="00602E2E" w:rsidRDefault="00243CF8">
          <w:pPr>
            <w:pBdr>
              <w:top w:val="nil"/>
              <w:left w:val="nil"/>
              <w:bottom w:val="nil"/>
              <w:right w:val="nil"/>
              <w:between w:val="nil"/>
            </w:pBdr>
            <w:tabs>
              <w:tab w:val="right" w:pos="7417"/>
            </w:tabs>
            <w:spacing w:before="120" w:after="120"/>
            <w:ind w:left="567" w:hanging="567"/>
            <w:rPr>
              <w:rFonts w:ascii="Arial" w:eastAsia="Arial" w:hAnsi="Arial" w:cs="Arial"/>
              <w:color w:val="000000"/>
              <w:sz w:val="22"/>
              <w:szCs w:val="22"/>
            </w:rPr>
          </w:pPr>
          <w:hyperlink w:anchor="_z337ya">
            <w:r w:rsidR="007D7DC4">
              <w:rPr>
                <w:rFonts w:ascii="Arial" w:eastAsia="Arial" w:hAnsi="Arial" w:cs="Arial"/>
                <w:color w:val="000000"/>
                <w:sz w:val="26"/>
                <w:szCs w:val="26"/>
              </w:rPr>
              <w:t>6</w:t>
            </w:r>
          </w:hyperlink>
          <w:hyperlink w:anchor="_z337ya">
            <w:r w:rsidR="007D7DC4">
              <w:rPr>
                <w:rFonts w:ascii="Arial" w:eastAsia="Arial" w:hAnsi="Arial" w:cs="Arial"/>
                <w:color w:val="000000"/>
                <w:sz w:val="22"/>
                <w:szCs w:val="22"/>
              </w:rPr>
              <w:tab/>
            </w:r>
          </w:hyperlink>
          <w:r w:rsidR="007D7DC4">
            <w:fldChar w:fldCharType="begin"/>
          </w:r>
          <w:r w:rsidR="007D7DC4">
            <w:instrText xml:space="preserve"> PAGEREF _z337ya \h </w:instrText>
          </w:r>
          <w:r w:rsidR="007D7DC4">
            <w:fldChar w:fldCharType="separate"/>
          </w:r>
          <w:r w:rsidR="007D7DC4">
            <w:rPr>
              <w:rFonts w:ascii="Arial" w:eastAsia="Arial" w:hAnsi="Arial" w:cs="Arial"/>
              <w:color w:val="000000"/>
              <w:sz w:val="26"/>
              <w:szCs w:val="26"/>
            </w:rPr>
            <w:t>Förskolan i Degerfors</w:t>
          </w:r>
          <w:r w:rsidR="007D7DC4">
            <w:rPr>
              <w:rFonts w:ascii="Arial" w:eastAsia="Arial" w:hAnsi="Arial" w:cs="Arial"/>
              <w:color w:val="000000"/>
              <w:sz w:val="26"/>
              <w:szCs w:val="26"/>
            </w:rPr>
            <w:tab/>
            <w:t>9</w:t>
          </w:r>
          <w:r w:rsidR="007D7DC4">
            <w:fldChar w:fldCharType="end"/>
          </w:r>
        </w:p>
        <w:p w:rsidR="00602E2E" w:rsidRDefault="00243CF8">
          <w:pPr>
            <w:pBdr>
              <w:top w:val="nil"/>
              <w:left w:val="nil"/>
              <w:bottom w:val="nil"/>
              <w:right w:val="nil"/>
              <w:between w:val="nil"/>
            </w:pBdr>
            <w:tabs>
              <w:tab w:val="right" w:pos="7417"/>
            </w:tabs>
            <w:ind w:left="1134" w:hanging="567"/>
            <w:rPr>
              <w:rFonts w:ascii="Arial" w:eastAsia="Arial" w:hAnsi="Arial" w:cs="Arial"/>
              <w:color w:val="000000"/>
              <w:sz w:val="22"/>
              <w:szCs w:val="22"/>
            </w:rPr>
          </w:pPr>
          <w:hyperlink w:anchor="_3j2qqm3">
            <w:r w:rsidR="007D7DC4">
              <w:rPr>
                <w:rFonts w:ascii="Arial" w:eastAsia="Arial" w:hAnsi="Arial" w:cs="Arial"/>
                <w:b/>
                <w:color w:val="000000"/>
                <w:sz w:val="20"/>
                <w:szCs w:val="20"/>
              </w:rPr>
              <w:t>Inledning</w:t>
            </w:r>
          </w:hyperlink>
          <w:hyperlink w:anchor="_3j2qqm3">
            <w:r w:rsidR="007D7DC4">
              <w:rPr>
                <w:rFonts w:ascii="Arial" w:eastAsia="Arial" w:hAnsi="Arial" w:cs="Arial"/>
                <w:color w:val="000000"/>
                <w:sz w:val="20"/>
                <w:szCs w:val="20"/>
              </w:rPr>
              <w:tab/>
              <w:t>9</w:t>
            </w:r>
          </w:hyperlink>
        </w:p>
        <w:p w:rsidR="00602E2E" w:rsidRDefault="00243CF8">
          <w:pPr>
            <w:pBdr>
              <w:top w:val="nil"/>
              <w:left w:val="nil"/>
              <w:bottom w:val="nil"/>
              <w:right w:val="nil"/>
              <w:between w:val="nil"/>
            </w:pBdr>
            <w:tabs>
              <w:tab w:val="right" w:pos="7417"/>
            </w:tabs>
            <w:ind w:left="1134" w:hanging="567"/>
            <w:rPr>
              <w:rFonts w:ascii="Arial" w:eastAsia="Arial" w:hAnsi="Arial" w:cs="Arial"/>
              <w:color w:val="000000"/>
              <w:sz w:val="22"/>
              <w:szCs w:val="22"/>
            </w:rPr>
          </w:pPr>
          <w:hyperlink w:anchor="_1y810tw">
            <w:r w:rsidR="007D7DC4">
              <w:rPr>
                <w:rFonts w:ascii="Arial" w:eastAsia="Arial" w:hAnsi="Arial" w:cs="Arial"/>
                <w:color w:val="000000"/>
                <w:sz w:val="20"/>
                <w:szCs w:val="20"/>
              </w:rPr>
              <w:t>Vision:</w:t>
            </w:r>
            <w:r w:rsidR="007D7DC4">
              <w:rPr>
                <w:rFonts w:ascii="Arial" w:eastAsia="Arial" w:hAnsi="Arial" w:cs="Arial"/>
                <w:color w:val="000000"/>
                <w:sz w:val="20"/>
                <w:szCs w:val="20"/>
              </w:rPr>
              <w:tab/>
              <w:t>9</w:t>
            </w:r>
          </w:hyperlink>
        </w:p>
        <w:p w:rsidR="00602E2E" w:rsidRDefault="00243CF8">
          <w:pPr>
            <w:pBdr>
              <w:top w:val="nil"/>
              <w:left w:val="nil"/>
              <w:bottom w:val="nil"/>
              <w:right w:val="nil"/>
              <w:between w:val="nil"/>
            </w:pBdr>
            <w:tabs>
              <w:tab w:val="right" w:pos="7417"/>
            </w:tabs>
            <w:ind w:left="1134" w:hanging="567"/>
            <w:rPr>
              <w:rFonts w:ascii="Arial" w:eastAsia="Arial" w:hAnsi="Arial" w:cs="Arial"/>
              <w:color w:val="000000"/>
              <w:sz w:val="22"/>
              <w:szCs w:val="22"/>
            </w:rPr>
          </w:pPr>
          <w:hyperlink w:anchor="_4i7ojhp">
            <w:r w:rsidR="007D7DC4">
              <w:rPr>
                <w:rFonts w:ascii="Arial" w:eastAsia="Arial" w:hAnsi="Arial" w:cs="Arial"/>
                <w:color w:val="000000"/>
                <w:sz w:val="20"/>
                <w:szCs w:val="20"/>
              </w:rPr>
              <w:t>6.1 Förskolans värdegrund:</w:t>
            </w:r>
            <w:r w:rsidR="007D7DC4">
              <w:rPr>
                <w:rFonts w:ascii="Arial" w:eastAsia="Arial" w:hAnsi="Arial" w:cs="Arial"/>
                <w:color w:val="000000"/>
                <w:sz w:val="20"/>
                <w:szCs w:val="20"/>
              </w:rPr>
              <w:tab/>
              <w:t>9</w:t>
            </w:r>
          </w:hyperlink>
        </w:p>
        <w:p w:rsidR="00602E2E" w:rsidRDefault="00243CF8">
          <w:pPr>
            <w:pBdr>
              <w:top w:val="nil"/>
              <w:left w:val="nil"/>
              <w:bottom w:val="nil"/>
              <w:right w:val="nil"/>
              <w:between w:val="nil"/>
            </w:pBdr>
            <w:tabs>
              <w:tab w:val="left" w:pos="1320"/>
              <w:tab w:val="right" w:pos="7417"/>
            </w:tabs>
            <w:spacing w:after="100"/>
            <w:ind w:left="1134" w:hanging="567"/>
            <w:rPr>
              <w:rFonts w:ascii="Arial" w:eastAsia="Arial" w:hAnsi="Arial" w:cs="Arial"/>
              <w:color w:val="000000"/>
              <w:sz w:val="22"/>
              <w:szCs w:val="22"/>
            </w:rPr>
          </w:pPr>
          <w:hyperlink w:anchor="_2xcytpi">
            <w:r w:rsidR="007D7DC4">
              <w:rPr>
                <w:rFonts w:ascii="Arial" w:eastAsia="Arial" w:hAnsi="Arial" w:cs="Arial"/>
                <w:color w:val="000000"/>
                <w:sz w:val="20"/>
                <w:szCs w:val="20"/>
              </w:rPr>
              <w:t>6.1.1</w:t>
            </w:r>
          </w:hyperlink>
          <w:hyperlink w:anchor="_2xcytpi">
            <w:r w:rsidR="007D7DC4">
              <w:rPr>
                <w:rFonts w:ascii="Arial" w:eastAsia="Arial" w:hAnsi="Arial" w:cs="Arial"/>
                <w:color w:val="000000"/>
                <w:sz w:val="22"/>
                <w:szCs w:val="22"/>
              </w:rPr>
              <w:tab/>
            </w:r>
          </w:hyperlink>
          <w:r w:rsidR="007D7DC4">
            <w:fldChar w:fldCharType="begin"/>
          </w:r>
          <w:r w:rsidR="007D7DC4">
            <w:instrText xml:space="preserve"> PAGEREF _2xcytpi \h </w:instrText>
          </w:r>
          <w:r w:rsidR="007D7DC4">
            <w:fldChar w:fldCharType="separate"/>
          </w:r>
          <w:r w:rsidR="007D7DC4">
            <w:rPr>
              <w:rFonts w:ascii="Arial" w:eastAsia="Arial" w:hAnsi="Arial" w:cs="Arial"/>
              <w:color w:val="000000"/>
              <w:sz w:val="20"/>
              <w:szCs w:val="20"/>
            </w:rPr>
            <w:t>Årshjul Likabehandlingsarbete</w:t>
          </w:r>
          <w:r w:rsidR="007D7DC4">
            <w:rPr>
              <w:rFonts w:ascii="Arial" w:eastAsia="Arial" w:hAnsi="Arial" w:cs="Arial"/>
              <w:color w:val="000000"/>
              <w:sz w:val="20"/>
              <w:szCs w:val="20"/>
            </w:rPr>
            <w:tab/>
            <w:t>9</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1ci93xb">
            <w:r w:rsidR="007D7DC4">
              <w:rPr>
                <w:rFonts w:ascii="Arial" w:eastAsia="Arial" w:hAnsi="Arial" w:cs="Arial"/>
                <w:color w:val="000000"/>
                <w:sz w:val="20"/>
                <w:szCs w:val="20"/>
              </w:rPr>
              <w:t>6.2</w:t>
            </w:r>
          </w:hyperlink>
          <w:hyperlink w:anchor="_1ci93xb">
            <w:r w:rsidR="007D7DC4">
              <w:rPr>
                <w:rFonts w:ascii="Arial" w:eastAsia="Arial" w:hAnsi="Arial" w:cs="Arial"/>
                <w:color w:val="000000"/>
                <w:sz w:val="22"/>
                <w:szCs w:val="22"/>
              </w:rPr>
              <w:tab/>
            </w:r>
          </w:hyperlink>
          <w:r w:rsidR="007D7DC4">
            <w:fldChar w:fldCharType="begin"/>
          </w:r>
          <w:r w:rsidR="007D7DC4">
            <w:instrText xml:space="preserve"> PAGEREF _1ci93xb \h </w:instrText>
          </w:r>
          <w:r w:rsidR="007D7DC4">
            <w:fldChar w:fldCharType="separate"/>
          </w:r>
          <w:r w:rsidR="007D7DC4">
            <w:rPr>
              <w:rFonts w:ascii="Arial" w:eastAsia="Arial" w:hAnsi="Arial" w:cs="Arial"/>
              <w:color w:val="000000"/>
              <w:sz w:val="20"/>
              <w:szCs w:val="20"/>
            </w:rPr>
            <w:t>Att främja barns lika rättigheter och möjligheter</w:t>
          </w:r>
          <w:r w:rsidR="007D7DC4">
            <w:rPr>
              <w:rFonts w:ascii="Arial" w:eastAsia="Arial" w:hAnsi="Arial" w:cs="Arial"/>
              <w:color w:val="000000"/>
              <w:sz w:val="20"/>
              <w:szCs w:val="20"/>
            </w:rPr>
            <w:tab/>
            <w:t>10</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3whwml4">
            <w:r w:rsidR="007D7DC4">
              <w:rPr>
                <w:rFonts w:ascii="Arial" w:eastAsia="Arial" w:hAnsi="Arial" w:cs="Arial"/>
                <w:color w:val="000000"/>
                <w:sz w:val="20"/>
                <w:szCs w:val="20"/>
              </w:rPr>
              <w:t>6.3</w:t>
            </w:r>
          </w:hyperlink>
          <w:hyperlink w:anchor="_3whwml4">
            <w:r w:rsidR="007D7DC4">
              <w:rPr>
                <w:rFonts w:ascii="Arial" w:eastAsia="Arial" w:hAnsi="Arial" w:cs="Arial"/>
                <w:color w:val="000000"/>
                <w:sz w:val="22"/>
                <w:szCs w:val="22"/>
              </w:rPr>
              <w:tab/>
            </w:r>
          </w:hyperlink>
          <w:r w:rsidR="007D7DC4">
            <w:fldChar w:fldCharType="begin"/>
          </w:r>
          <w:r w:rsidR="007D7DC4">
            <w:instrText xml:space="preserve"> PAGEREF _3whwml4 \h </w:instrText>
          </w:r>
          <w:r w:rsidR="007D7DC4">
            <w:fldChar w:fldCharType="separate"/>
          </w:r>
          <w:r w:rsidR="007D7DC4">
            <w:rPr>
              <w:rFonts w:ascii="Arial" w:eastAsia="Arial" w:hAnsi="Arial" w:cs="Arial"/>
              <w:color w:val="000000"/>
              <w:sz w:val="20"/>
              <w:szCs w:val="20"/>
            </w:rPr>
            <w:t>Att förebygga och förhindra diskriminering, trakasserier och kränkande behandling</w:t>
          </w:r>
          <w:r w:rsidR="007D7DC4">
            <w:rPr>
              <w:rFonts w:ascii="Arial" w:eastAsia="Arial" w:hAnsi="Arial" w:cs="Arial"/>
              <w:color w:val="000000"/>
              <w:sz w:val="20"/>
              <w:szCs w:val="20"/>
            </w:rPr>
            <w:tab/>
            <w:t>11</w:t>
          </w:r>
          <w:r w:rsidR="007D7DC4">
            <w:fldChar w:fldCharType="end"/>
          </w:r>
        </w:p>
        <w:p w:rsidR="00602E2E" w:rsidRDefault="00243CF8">
          <w:pPr>
            <w:pBdr>
              <w:top w:val="nil"/>
              <w:left w:val="nil"/>
              <w:bottom w:val="nil"/>
              <w:right w:val="nil"/>
              <w:between w:val="nil"/>
            </w:pBdr>
            <w:tabs>
              <w:tab w:val="right" w:pos="7417"/>
            </w:tabs>
            <w:spacing w:before="120" w:after="120"/>
            <w:ind w:left="567" w:hanging="567"/>
            <w:rPr>
              <w:rFonts w:ascii="Arial" w:eastAsia="Arial" w:hAnsi="Arial" w:cs="Arial"/>
              <w:color w:val="000000"/>
              <w:sz w:val="22"/>
              <w:szCs w:val="22"/>
            </w:rPr>
          </w:pPr>
          <w:hyperlink w:anchor="_2bn6wsx">
            <w:r w:rsidR="007D7DC4">
              <w:rPr>
                <w:rFonts w:ascii="Arial" w:eastAsia="Arial" w:hAnsi="Arial" w:cs="Arial"/>
                <w:color w:val="000000"/>
                <w:sz w:val="26"/>
                <w:szCs w:val="26"/>
              </w:rPr>
              <w:t>7</w:t>
            </w:r>
          </w:hyperlink>
          <w:hyperlink w:anchor="_2bn6wsx">
            <w:r w:rsidR="007D7DC4">
              <w:rPr>
                <w:rFonts w:ascii="Arial" w:eastAsia="Arial" w:hAnsi="Arial" w:cs="Arial"/>
                <w:color w:val="000000"/>
                <w:sz w:val="22"/>
                <w:szCs w:val="22"/>
              </w:rPr>
              <w:tab/>
            </w:r>
          </w:hyperlink>
          <w:r w:rsidR="007D7DC4">
            <w:fldChar w:fldCharType="begin"/>
          </w:r>
          <w:r w:rsidR="007D7DC4">
            <w:instrText xml:space="preserve"> PAGEREF _2bn6wsx \h </w:instrText>
          </w:r>
          <w:r w:rsidR="007D7DC4">
            <w:fldChar w:fldCharType="separate"/>
          </w:r>
          <w:r w:rsidR="007D7DC4">
            <w:rPr>
              <w:rFonts w:ascii="Arial" w:eastAsia="Arial" w:hAnsi="Arial" w:cs="Arial"/>
              <w:color w:val="000000"/>
              <w:sz w:val="26"/>
              <w:szCs w:val="26"/>
            </w:rPr>
            <w:t>Målinriktat arbete</w:t>
          </w:r>
          <w:r w:rsidR="007D7DC4">
            <w:rPr>
              <w:rFonts w:ascii="Arial" w:eastAsia="Arial" w:hAnsi="Arial" w:cs="Arial"/>
              <w:color w:val="000000"/>
              <w:sz w:val="26"/>
              <w:szCs w:val="26"/>
            </w:rPr>
            <w:tab/>
            <w:t>11</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qsh70q">
            <w:r w:rsidR="007D7DC4">
              <w:rPr>
                <w:rFonts w:ascii="Arial" w:eastAsia="Arial" w:hAnsi="Arial" w:cs="Arial"/>
                <w:color w:val="000000"/>
                <w:sz w:val="20"/>
                <w:szCs w:val="20"/>
              </w:rPr>
              <w:t>7.1</w:t>
            </w:r>
          </w:hyperlink>
          <w:hyperlink w:anchor="_qsh70q">
            <w:r w:rsidR="007D7DC4">
              <w:rPr>
                <w:rFonts w:ascii="Arial" w:eastAsia="Arial" w:hAnsi="Arial" w:cs="Arial"/>
                <w:color w:val="000000"/>
                <w:sz w:val="22"/>
                <w:szCs w:val="22"/>
              </w:rPr>
              <w:tab/>
            </w:r>
          </w:hyperlink>
          <w:r w:rsidR="007D7DC4">
            <w:fldChar w:fldCharType="begin"/>
          </w:r>
          <w:r w:rsidR="007D7DC4">
            <w:instrText xml:space="preserve"> PAGEREF _qsh70q \h </w:instrText>
          </w:r>
          <w:r w:rsidR="007D7DC4">
            <w:fldChar w:fldCharType="separate"/>
          </w:r>
          <w:r w:rsidR="007D7DC4">
            <w:rPr>
              <w:rFonts w:ascii="Arial" w:eastAsia="Arial" w:hAnsi="Arial" w:cs="Arial"/>
              <w:color w:val="000000"/>
              <w:sz w:val="20"/>
              <w:szCs w:val="20"/>
            </w:rPr>
            <w:t>Ansvarsfördelning</w:t>
          </w:r>
          <w:r w:rsidR="007D7DC4">
            <w:rPr>
              <w:rFonts w:ascii="Arial" w:eastAsia="Arial" w:hAnsi="Arial" w:cs="Arial"/>
              <w:color w:val="000000"/>
              <w:sz w:val="20"/>
              <w:szCs w:val="20"/>
            </w:rPr>
            <w:tab/>
            <w:t>11</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3as4poj">
            <w:r w:rsidR="007D7DC4">
              <w:rPr>
                <w:rFonts w:ascii="Arial" w:eastAsia="Arial" w:hAnsi="Arial" w:cs="Arial"/>
                <w:color w:val="000000"/>
                <w:sz w:val="20"/>
                <w:szCs w:val="20"/>
              </w:rPr>
              <w:t>7.2</w:t>
            </w:r>
          </w:hyperlink>
          <w:hyperlink w:anchor="_3as4poj">
            <w:r w:rsidR="007D7DC4">
              <w:rPr>
                <w:rFonts w:ascii="Arial" w:eastAsia="Arial" w:hAnsi="Arial" w:cs="Arial"/>
                <w:color w:val="000000"/>
                <w:sz w:val="22"/>
                <w:szCs w:val="22"/>
              </w:rPr>
              <w:tab/>
            </w:r>
          </w:hyperlink>
          <w:r w:rsidR="007D7DC4">
            <w:fldChar w:fldCharType="begin"/>
          </w:r>
          <w:r w:rsidR="007D7DC4">
            <w:instrText xml:space="preserve"> PAGEREF _3as4poj \h </w:instrText>
          </w:r>
          <w:r w:rsidR="007D7DC4">
            <w:fldChar w:fldCharType="separate"/>
          </w:r>
          <w:r w:rsidR="007D7DC4">
            <w:rPr>
              <w:rFonts w:ascii="Arial" w:eastAsia="Arial" w:hAnsi="Arial" w:cs="Arial"/>
              <w:color w:val="000000"/>
              <w:sz w:val="20"/>
              <w:szCs w:val="20"/>
            </w:rPr>
            <w:t>Förskolans mål:</w:t>
          </w:r>
          <w:r w:rsidR="007D7DC4">
            <w:rPr>
              <w:rFonts w:ascii="Arial" w:eastAsia="Arial" w:hAnsi="Arial" w:cs="Arial"/>
              <w:color w:val="000000"/>
              <w:sz w:val="20"/>
              <w:szCs w:val="20"/>
            </w:rPr>
            <w:tab/>
            <w:t>12</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49x2ik5">
            <w:r w:rsidR="007D7DC4">
              <w:rPr>
                <w:rFonts w:ascii="Arial" w:eastAsia="Arial" w:hAnsi="Arial" w:cs="Arial"/>
                <w:color w:val="000000"/>
                <w:sz w:val="20"/>
                <w:szCs w:val="20"/>
              </w:rPr>
              <w:t>7.3</w:t>
            </w:r>
          </w:hyperlink>
          <w:hyperlink w:anchor="_49x2ik5">
            <w:r w:rsidR="007D7DC4">
              <w:rPr>
                <w:rFonts w:ascii="Arial" w:eastAsia="Arial" w:hAnsi="Arial" w:cs="Arial"/>
                <w:color w:val="000000"/>
                <w:sz w:val="22"/>
                <w:szCs w:val="22"/>
              </w:rPr>
              <w:tab/>
            </w:r>
          </w:hyperlink>
          <w:r w:rsidR="007D7DC4">
            <w:fldChar w:fldCharType="begin"/>
          </w:r>
          <w:r w:rsidR="007D7DC4">
            <w:instrText xml:space="preserve"> PAGEREF _49x2ik5 \h </w:instrText>
          </w:r>
          <w:r w:rsidR="007D7DC4">
            <w:fldChar w:fldCharType="separate"/>
          </w:r>
          <w:r w:rsidR="007D7DC4">
            <w:rPr>
              <w:rFonts w:ascii="Arial" w:eastAsia="Arial" w:hAnsi="Arial" w:cs="Arial"/>
              <w:color w:val="000000"/>
              <w:sz w:val="20"/>
              <w:szCs w:val="20"/>
            </w:rPr>
            <w:t>Åtgärdande insatser</w:t>
          </w:r>
          <w:r w:rsidR="007D7DC4">
            <w:rPr>
              <w:rFonts w:ascii="Arial" w:eastAsia="Arial" w:hAnsi="Arial" w:cs="Arial"/>
              <w:color w:val="000000"/>
              <w:sz w:val="20"/>
              <w:szCs w:val="20"/>
            </w:rPr>
            <w:tab/>
            <w:t>12</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ihv636">
            <w:r w:rsidR="007D7DC4">
              <w:rPr>
                <w:rFonts w:ascii="Arial" w:eastAsia="Arial" w:hAnsi="Arial" w:cs="Arial"/>
                <w:color w:val="000000"/>
                <w:sz w:val="20"/>
                <w:szCs w:val="20"/>
              </w:rPr>
              <w:t>7.4</w:t>
            </w:r>
          </w:hyperlink>
          <w:hyperlink w:anchor="_ihv636">
            <w:r w:rsidR="007D7DC4">
              <w:rPr>
                <w:rFonts w:ascii="Arial" w:eastAsia="Arial" w:hAnsi="Arial" w:cs="Arial"/>
                <w:color w:val="000000"/>
                <w:sz w:val="22"/>
                <w:szCs w:val="22"/>
              </w:rPr>
              <w:tab/>
            </w:r>
          </w:hyperlink>
          <w:r w:rsidR="007D7DC4">
            <w:fldChar w:fldCharType="begin"/>
          </w:r>
          <w:r w:rsidR="007D7DC4">
            <w:instrText xml:space="preserve"> PAGEREF _ihv636 \h </w:instrText>
          </w:r>
          <w:r w:rsidR="007D7DC4">
            <w:fldChar w:fldCharType="separate"/>
          </w:r>
          <w:r w:rsidR="007D7DC4">
            <w:rPr>
              <w:rFonts w:ascii="Arial" w:eastAsia="Arial" w:hAnsi="Arial" w:cs="Arial"/>
              <w:color w:val="000000"/>
              <w:sz w:val="20"/>
              <w:szCs w:val="20"/>
            </w:rPr>
            <w:t>Rutiner för hur barn och deras vårdnadshavare ska göra för att anmäla diskriminering, trakasserier eller kränkande behandling</w:t>
          </w:r>
          <w:r w:rsidR="007D7DC4">
            <w:rPr>
              <w:rFonts w:ascii="Arial" w:eastAsia="Arial" w:hAnsi="Arial" w:cs="Arial"/>
              <w:color w:val="000000"/>
              <w:sz w:val="20"/>
              <w:szCs w:val="20"/>
            </w:rPr>
            <w:tab/>
            <w:t>13</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32hioqz">
            <w:r w:rsidR="007D7DC4">
              <w:rPr>
                <w:rFonts w:ascii="Arial" w:eastAsia="Arial" w:hAnsi="Arial" w:cs="Arial"/>
                <w:color w:val="000000"/>
                <w:sz w:val="20"/>
                <w:szCs w:val="20"/>
              </w:rPr>
              <w:t>7.5</w:t>
            </w:r>
          </w:hyperlink>
          <w:hyperlink w:anchor="_32hioqz">
            <w:r w:rsidR="007D7DC4">
              <w:rPr>
                <w:rFonts w:ascii="Arial" w:eastAsia="Arial" w:hAnsi="Arial" w:cs="Arial"/>
                <w:color w:val="000000"/>
                <w:sz w:val="22"/>
                <w:szCs w:val="22"/>
              </w:rPr>
              <w:tab/>
            </w:r>
          </w:hyperlink>
          <w:r w:rsidR="007D7DC4">
            <w:fldChar w:fldCharType="begin"/>
          </w:r>
          <w:r w:rsidR="007D7DC4">
            <w:instrText xml:space="preserve"> PAGEREF _32hioqz \h </w:instrText>
          </w:r>
          <w:r w:rsidR="007D7DC4">
            <w:fldChar w:fldCharType="separate"/>
          </w:r>
          <w:r w:rsidR="007D7DC4">
            <w:rPr>
              <w:rFonts w:ascii="Arial" w:eastAsia="Arial" w:hAnsi="Arial" w:cs="Arial"/>
              <w:color w:val="000000"/>
              <w:sz w:val="20"/>
              <w:szCs w:val="20"/>
            </w:rPr>
            <w:t>Rutiner för hur barn och deras vårdnadshavare ska göra för att anmäla diskriminering, trakasserier eller kränkande behandling</w:t>
          </w:r>
          <w:r w:rsidR="007D7DC4">
            <w:rPr>
              <w:rFonts w:ascii="Arial" w:eastAsia="Arial" w:hAnsi="Arial" w:cs="Arial"/>
              <w:color w:val="000000"/>
              <w:sz w:val="20"/>
              <w:szCs w:val="20"/>
            </w:rPr>
            <w:tab/>
            <w:t>13</w:t>
          </w:r>
          <w:r w:rsidR="007D7DC4">
            <w:fldChar w:fldCharType="end"/>
          </w:r>
        </w:p>
        <w:p w:rsidR="00602E2E" w:rsidRDefault="00243CF8">
          <w:pPr>
            <w:pBdr>
              <w:top w:val="nil"/>
              <w:left w:val="nil"/>
              <w:bottom w:val="nil"/>
              <w:right w:val="nil"/>
              <w:between w:val="nil"/>
            </w:pBdr>
            <w:tabs>
              <w:tab w:val="right" w:pos="7417"/>
            </w:tabs>
            <w:spacing w:before="120" w:after="120"/>
            <w:ind w:left="567" w:hanging="567"/>
            <w:rPr>
              <w:rFonts w:ascii="Arial" w:eastAsia="Arial" w:hAnsi="Arial" w:cs="Arial"/>
              <w:color w:val="000000"/>
              <w:sz w:val="22"/>
              <w:szCs w:val="22"/>
            </w:rPr>
          </w:pPr>
          <w:hyperlink w:anchor="_2p2csry">
            <w:r w:rsidR="007D7DC4">
              <w:rPr>
                <w:rFonts w:ascii="Arial" w:eastAsia="Arial" w:hAnsi="Arial" w:cs="Arial"/>
                <w:color w:val="000000"/>
                <w:sz w:val="26"/>
                <w:szCs w:val="26"/>
              </w:rPr>
              <w:t>8</w:t>
            </w:r>
          </w:hyperlink>
          <w:hyperlink w:anchor="_2p2csry">
            <w:r w:rsidR="007D7DC4">
              <w:rPr>
                <w:rFonts w:ascii="Arial" w:eastAsia="Arial" w:hAnsi="Arial" w:cs="Arial"/>
                <w:color w:val="000000"/>
                <w:sz w:val="22"/>
                <w:szCs w:val="22"/>
              </w:rPr>
              <w:tab/>
            </w:r>
          </w:hyperlink>
          <w:r w:rsidR="007D7DC4">
            <w:fldChar w:fldCharType="begin"/>
          </w:r>
          <w:r w:rsidR="007D7DC4">
            <w:instrText xml:space="preserve"> PAGEREF _2p2csry \h </w:instrText>
          </w:r>
          <w:r w:rsidR="007D7DC4">
            <w:fldChar w:fldCharType="separate"/>
          </w:r>
          <w:r w:rsidR="007D7DC4">
            <w:rPr>
              <w:rFonts w:ascii="Arial" w:eastAsia="Arial" w:hAnsi="Arial" w:cs="Arial"/>
              <w:color w:val="000000"/>
              <w:sz w:val="26"/>
              <w:szCs w:val="26"/>
            </w:rPr>
            <w:t>Anmälan</w:t>
          </w:r>
          <w:r w:rsidR="007D7DC4">
            <w:rPr>
              <w:rFonts w:ascii="Arial" w:eastAsia="Arial" w:hAnsi="Arial" w:cs="Arial"/>
              <w:color w:val="000000"/>
              <w:sz w:val="26"/>
              <w:szCs w:val="26"/>
            </w:rPr>
            <w:tab/>
            <w:t>13</w:t>
          </w:r>
          <w:r w:rsidR="007D7DC4">
            <w:fldChar w:fldCharType="end"/>
          </w:r>
        </w:p>
        <w:p w:rsidR="00602E2E" w:rsidRDefault="00243CF8">
          <w:pPr>
            <w:pBdr>
              <w:top w:val="nil"/>
              <w:left w:val="nil"/>
              <w:bottom w:val="nil"/>
              <w:right w:val="nil"/>
              <w:between w:val="nil"/>
            </w:pBdr>
            <w:tabs>
              <w:tab w:val="right" w:pos="7417"/>
              <w:tab w:val="left" w:pos="1134"/>
            </w:tabs>
            <w:ind w:left="1134" w:hanging="567"/>
            <w:rPr>
              <w:rFonts w:ascii="Arial" w:eastAsia="Arial" w:hAnsi="Arial" w:cs="Arial"/>
              <w:color w:val="000000"/>
              <w:sz w:val="22"/>
              <w:szCs w:val="22"/>
            </w:rPr>
          </w:pPr>
          <w:hyperlink w:anchor="_147n2zr">
            <w:r w:rsidR="007D7DC4">
              <w:rPr>
                <w:rFonts w:ascii="Arial" w:eastAsia="Arial" w:hAnsi="Arial" w:cs="Arial"/>
                <w:color w:val="000000"/>
                <w:sz w:val="20"/>
                <w:szCs w:val="20"/>
              </w:rPr>
              <w:t>8.1</w:t>
            </w:r>
          </w:hyperlink>
          <w:hyperlink w:anchor="_147n2zr">
            <w:r w:rsidR="007D7DC4">
              <w:rPr>
                <w:rFonts w:ascii="Arial" w:eastAsia="Arial" w:hAnsi="Arial" w:cs="Arial"/>
                <w:color w:val="000000"/>
                <w:sz w:val="22"/>
                <w:szCs w:val="22"/>
              </w:rPr>
              <w:tab/>
            </w:r>
          </w:hyperlink>
          <w:r w:rsidR="007D7DC4">
            <w:fldChar w:fldCharType="begin"/>
          </w:r>
          <w:r w:rsidR="007D7DC4">
            <w:instrText xml:space="preserve"> PAGEREF _147n2zr \h </w:instrText>
          </w:r>
          <w:r w:rsidR="007D7DC4">
            <w:fldChar w:fldCharType="separate"/>
          </w:r>
          <w:r w:rsidR="007D7DC4">
            <w:rPr>
              <w:rFonts w:ascii="Arial" w:eastAsia="Arial" w:hAnsi="Arial" w:cs="Arial"/>
              <w:color w:val="000000"/>
              <w:sz w:val="20"/>
              <w:szCs w:val="20"/>
            </w:rPr>
            <w:t>Rutiner för hur barn och deras vårdnadshavare ska göra för att anmäla diskriminering, trakasserier eller kränkande behandling</w:t>
          </w:r>
          <w:r w:rsidR="007D7DC4">
            <w:rPr>
              <w:rFonts w:ascii="Arial" w:eastAsia="Arial" w:hAnsi="Arial" w:cs="Arial"/>
              <w:color w:val="000000"/>
              <w:sz w:val="20"/>
              <w:szCs w:val="20"/>
            </w:rPr>
            <w:tab/>
            <w:t>13</w:t>
          </w:r>
          <w:r w:rsidR="007D7DC4">
            <w:fldChar w:fldCharType="end"/>
          </w:r>
        </w:p>
        <w:p w:rsidR="00602E2E" w:rsidRDefault="00243CF8">
          <w:pPr>
            <w:pBdr>
              <w:top w:val="nil"/>
              <w:left w:val="nil"/>
              <w:bottom w:val="nil"/>
              <w:right w:val="nil"/>
              <w:between w:val="nil"/>
            </w:pBdr>
            <w:tabs>
              <w:tab w:val="right" w:pos="7417"/>
            </w:tabs>
            <w:spacing w:before="120" w:after="120"/>
            <w:ind w:left="567" w:hanging="567"/>
            <w:rPr>
              <w:rFonts w:ascii="Arial" w:eastAsia="Arial" w:hAnsi="Arial" w:cs="Arial"/>
              <w:color w:val="000000"/>
              <w:sz w:val="22"/>
              <w:szCs w:val="22"/>
            </w:rPr>
          </w:pPr>
          <w:hyperlink w:anchor="_23ckvvd">
            <w:r w:rsidR="007D7DC4">
              <w:rPr>
                <w:rFonts w:ascii="Arial" w:eastAsia="Arial" w:hAnsi="Arial" w:cs="Arial"/>
                <w:color w:val="000000"/>
                <w:sz w:val="26"/>
                <w:szCs w:val="26"/>
              </w:rPr>
              <w:t>9</w:t>
            </w:r>
          </w:hyperlink>
          <w:hyperlink w:anchor="_23ckvvd">
            <w:r w:rsidR="007D7DC4">
              <w:rPr>
                <w:rFonts w:ascii="Arial" w:eastAsia="Arial" w:hAnsi="Arial" w:cs="Arial"/>
                <w:color w:val="000000"/>
                <w:sz w:val="22"/>
                <w:szCs w:val="22"/>
              </w:rPr>
              <w:tab/>
            </w:r>
          </w:hyperlink>
          <w:r w:rsidR="007D7DC4">
            <w:fldChar w:fldCharType="begin"/>
          </w:r>
          <w:r w:rsidR="007D7DC4">
            <w:instrText xml:space="preserve"> PAGEREF _23ckvvd \h </w:instrText>
          </w:r>
          <w:r w:rsidR="007D7DC4">
            <w:fldChar w:fldCharType="separate"/>
          </w:r>
          <w:r w:rsidR="007D7DC4">
            <w:rPr>
              <w:rFonts w:ascii="Arial" w:eastAsia="Arial" w:hAnsi="Arial" w:cs="Arial"/>
              <w:color w:val="000000"/>
              <w:sz w:val="26"/>
              <w:szCs w:val="26"/>
            </w:rPr>
            <w:t>Övrig information och länkar</w:t>
          </w:r>
          <w:r w:rsidR="007D7DC4">
            <w:rPr>
              <w:rFonts w:ascii="Arial" w:eastAsia="Arial" w:hAnsi="Arial" w:cs="Arial"/>
              <w:color w:val="000000"/>
              <w:sz w:val="26"/>
              <w:szCs w:val="26"/>
            </w:rPr>
            <w:tab/>
            <w:t>14</w:t>
          </w:r>
          <w:r w:rsidR="007D7DC4">
            <w:fldChar w:fldCharType="end"/>
          </w:r>
        </w:p>
        <w:p w:rsidR="00602E2E" w:rsidRDefault="007D7DC4">
          <w:r>
            <w:fldChar w:fldCharType="end"/>
          </w:r>
        </w:p>
      </w:sdtContent>
    </w:sdt>
    <w:p w:rsidR="00602E2E" w:rsidRDefault="007D7DC4">
      <w:r>
        <w:br w:type="page"/>
      </w:r>
    </w:p>
    <w:bookmarkStart w:id="2" w:name="_30j0zll" w:colFirst="0" w:colLast="0"/>
    <w:bookmarkEnd w:id="2"/>
    <w:p w:rsidR="00602E2E" w:rsidRDefault="007D7DC4">
      <w:pPr>
        <w:pStyle w:val="Rubrik1"/>
        <w:numPr>
          <w:ilvl w:val="0"/>
          <w:numId w:val="10"/>
        </w:numPr>
      </w:pPr>
      <w:r>
        <w:rPr>
          <w:noProof/>
          <w:sz w:val="22"/>
          <w:szCs w:val="22"/>
        </w:rPr>
        <w:lastRenderedPageBreak/>
        <mc:AlternateContent>
          <mc:Choice Requires="wpg">
            <w:drawing>
              <wp:anchor distT="0" distB="0" distL="114300" distR="114300" simplePos="0" relativeHeight="251658240" behindDoc="0" locked="0" layoutInCell="1" hidden="0" allowOverlap="1">
                <wp:simplePos x="0" y="0"/>
                <wp:positionH relativeFrom="page">
                  <wp:posOffset>15903</wp:posOffset>
                </wp:positionH>
                <wp:positionV relativeFrom="page">
                  <wp:posOffset>985962</wp:posOffset>
                </wp:positionV>
                <wp:extent cx="7560564" cy="1052830"/>
                <wp:effectExtent l="0" t="0" r="0" b="0"/>
                <wp:wrapTopAndBottom distT="0" distB="0"/>
                <wp:docPr id="4" name="Grupp 4"/>
                <wp:cNvGraphicFramePr/>
                <a:graphic xmlns:a="http://schemas.openxmlformats.org/drawingml/2006/main">
                  <a:graphicData uri="http://schemas.microsoft.com/office/word/2010/wordprocessingGroup">
                    <wpg:wgp>
                      <wpg:cNvGrpSpPr/>
                      <wpg:grpSpPr>
                        <a:xfrm>
                          <a:off x="0" y="0"/>
                          <a:ext cx="7560564" cy="1052830"/>
                          <a:chOff x="1560950" y="3248800"/>
                          <a:chExt cx="7570100" cy="1062400"/>
                        </a:xfrm>
                      </wpg:grpSpPr>
                      <wpg:grpSp>
                        <wpg:cNvPr id="1" name="Grupp 1"/>
                        <wpg:cNvGrpSpPr/>
                        <wpg:grpSpPr>
                          <a:xfrm>
                            <a:off x="1565718" y="3253585"/>
                            <a:ext cx="7560564" cy="1052830"/>
                            <a:chOff x="0" y="0"/>
                            <a:chExt cx="7560564" cy="1052830"/>
                          </a:xfrm>
                        </wpg:grpSpPr>
                        <wps:wsp>
                          <wps:cNvPr id="2" name="Rektangel 2"/>
                          <wps:cNvSpPr/>
                          <wps:spPr>
                            <a:xfrm>
                              <a:off x="0" y="0"/>
                              <a:ext cx="7560550" cy="1052825"/>
                            </a:xfrm>
                            <a:prstGeom prst="rect">
                              <a:avLst/>
                            </a:prstGeom>
                            <a:noFill/>
                            <a:ln>
                              <a:noFill/>
                            </a:ln>
                          </wps:spPr>
                          <wps:txbx>
                            <w:txbxContent>
                              <w:p w:rsidR="00602E2E" w:rsidRDefault="00602E2E">
                                <w:pPr>
                                  <w:spacing w:line="240" w:lineRule="auto"/>
                                  <w:textDirection w:val="btLr"/>
                                </w:pPr>
                              </w:p>
                            </w:txbxContent>
                          </wps:txbx>
                          <wps:bodyPr spcFirstLastPara="1" wrap="square" lIns="91425" tIns="91425" rIns="91425" bIns="91425" anchor="ctr" anchorCtr="0">
                            <a:noAutofit/>
                          </wps:bodyPr>
                        </wps:wsp>
                        <wps:wsp>
                          <wps:cNvPr id="3" name="Frihandsfigur 3"/>
                          <wps:cNvSpPr/>
                          <wps:spPr>
                            <a:xfrm>
                              <a:off x="0" y="0"/>
                              <a:ext cx="7560564" cy="1052830"/>
                            </a:xfrm>
                            <a:custGeom>
                              <a:avLst/>
                              <a:gdLst/>
                              <a:ahLst/>
                              <a:cxnLst/>
                              <a:rect l="l" t="t" r="r" b="b"/>
                              <a:pathLst>
                                <a:path w="7560564" h="1052830" extrusionOk="0">
                                  <a:moveTo>
                                    <a:pt x="0" y="0"/>
                                  </a:moveTo>
                                  <a:lnTo>
                                    <a:pt x="7560564" y="0"/>
                                  </a:lnTo>
                                  <a:lnTo>
                                    <a:pt x="7560564" y="1052830"/>
                                  </a:lnTo>
                                  <a:lnTo>
                                    <a:pt x="0" y="1052830"/>
                                  </a:lnTo>
                                  <a:lnTo>
                                    <a:pt x="0" y="0"/>
                                  </a:lnTo>
                                </a:path>
                              </a:pathLst>
                            </a:custGeom>
                            <a:solidFill>
                              <a:srgbClr val="DDDDDD"/>
                            </a:solidFill>
                            <a:ln>
                              <a:noFill/>
                            </a:ln>
                          </wps:spPr>
                          <wps:bodyPr spcFirstLastPara="1" wrap="square" lIns="91425" tIns="91425" rIns="91425" bIns="91425" anchor="ctr" anchorCtr="0">
                            <a:noAutofit/>
                          </wps:bodyPr>
                        </wps:wsp>
                        <wps:wsp>
                          <wps:cNvPr id="6" name="Frihandsfigur 6"/>
                          <wps:cNvSpPr/>
                          <wps:spPr>
                            <a:xfrm>
                              <a:off x="0" y="1052830"/>
                              <a:ext cx="7560564" cy="0"/>
                            </a:xfrm>
                            <a:custGeom>
                              <a:avLst/>
                              <a:gdLst/>
                              <a:ahLst/>
                              <a:cxnLst/>
                              <a:rect l="l" t="t" r="r" b="b"/>
                              <a:pathLst>
                                <a:path w="7560564" h="120000" extrusionOk="0">
                                  <a:moveTo>
                                    <a:pt x="7560564" y="0"/>
                                  </a:moveTo>
                                  <a:lnTo>
                                    <a:pt x="0" y="0"/>
                                  </a:lnTo>
                                </a:path>
                              </a:pathLst>
                            </a:custGeom>
                            <a:noFill/>
                            <a:ln w="9525" cap="rnd" cmpd="sng">
                              <a:solidFill>
                                <a:srgbClr val="F9F9F9"/>
                              </a:solidFill>
                              <a:prstDash val="solid"/>
                              <a:miter lim="127000"/>
                              <a:headEnd type="none" w="sm" len="sm"/>
                              <a:tailEnd type="none" w="sm" len="sm"/>
                            </a:ln>
                          </wps:spPr>
                          <wps:bodyPr spcFirstLastPara="1" wrap="square" lIns="91425" tIns="91425" rIns="91425" bIns="91425" anchor="ctr" anchorCtr="0">
                            <a:noAutofit/>
                          </wps:bodyPr>
                        </wps:wsp>
                        <wps:wsp>
                          <wps:cNvPr id="7" name="Frihandsfigur 7"/>
                          <wps:cNvSpPr/>
                          <wps:spPr>
                            <a:xfrm>
                              <a:off x="0" y="0"/>
                              <a:ext cx="7560564" cy="0"/>
                            </a:xfrm>
                            <a:custGeom>
                              <a:avLst/>
                              <a:gdLst/>
                              <a:ahLst/>
                              <a:cxnLst/>
                              <a:rect l="l" t="t" r="r" b="b"/>
                              <a:pathLst>
                                <a:path w="7560564" h="120000" extrusionOk="0">
                                  <a:moveTo>
                                    <a:pt x="7560564" y="0"/>
                                  </a:moveTo>
                                  <a:lnTo>
                                    <a:pt x="0" y="0"/>
                                  </a:lnTo>
                                </a:path>
                              </a:pathLst>
                            </a:custGeom>
                            <a:noFill/>
                            <a:ln w="9525" cap="rnd" cmpd="sng">
                              <a:solidFill>
                                <a:srgbClr val="F9F9F9"/>
                              </a:solidFill>
                              <a:prstDash val="solid"/>
                              <a:miter lim="127000"/>
                              <a:headEnd type="none" w="sm" len="sm"/>
                              <a:tailEnd type="none" w="sm" len="sm"/>
                            </a:ln>
                          </wps:spPr>
                          <wps:bodyPr spcFirstLastPara="1" wrap="square" lIns="91425" tIns="91425" rIns="91425" bIns="91425" anchor="ctr" anchorCtr="0">
                            <a:noAutofit/>
                          </wps:bodyPr>
                        </wps:wsp>
                        <wps:wsp>
                          <wps:cNvPr id="8" name="Rektangel 8"/>
                          <wps:cNvSpPr/>
                          <wps:spPr>
                            <a:xfrm>
                              <a:off x="3521075" y="83439"/>
                              <a:ext cx="574429" cy="206453"/>
                            </a:xfrm>
                            <a:prstGeom prst="rect">
                              <a:avLst/>
                            </a:prstGeom>
                            <a:noFill/>
                            <a:ln>
                              <a:noFill/>
                            </a:ln>
                          </wps:spPr>
                          <wps:txbx>
                            <w:txbxContent>
                              <w:p w:rsidR="00602E2E" w:rsidRDefault="007D7DC4">
                                <w:pPr>
                                  <w:spacing w:after="160" w:line="258" w:lineRule="auto"/>
                                  <w:textDirection w:val="btLr"/>
                                </w:pPr>
                                <w:r>
                                  <w:rPr>
                                    <w:rFonts w:ascii="Arial" w:eastAsia="Arial" w:hAnsi="Arial" w:cs="Arial"/>
                                    <w:b/>
                                    <w:color w:val="000000"/>
                                  </w:rPr>
                                  <w:t>Vision</w:t>
                                </w:r>
                                <w:r>
                                  <w:rPr>
                                    <w:rFonts w:ascii="Calibri" w:eastAsia="Calibri" w:hAnsi="Calibri" w:cs="Calibri"/>
                                    <w:b/>
                                    <w:color w:val="000000"/>
                                  </w:rPr>
                                  <w:t>:</w:t>
                                </w:r>
                              </w:p>
                            </w:txbxContent>
                          </wps:txbx>
                          <wps:bodyPr spcFirstLastPara="1" wrap="square" lIns="0" tIns="0" rIns="0" bIns="0" anchor="t" anchorCtr="0">
                            <a:noAutofit/>
                          </wps:bodyPr>
                        </wps:wsp>
                        <wps:wsp>
                          <wps:cNvPr id="9" name="Rektangel 9"/>
                          <wps:cNvSpPr/>
                          <wps:spPr>
                            <a:xfrm>
                              <a:off x="3952621" y="83439"/>
                              <a:ext cx="45808" cy="206453"/>
                            </a:xfrm>
                            <a:prstGeom prst="rect">
                              <a:avLst/>
                            </a:prstGeom>
                            <a:noFill/>
                            <a:ln>
                              <a:noFill/>
                            </a:ln>
                          </wps:spPr>
                          <wps:txbx>
                            <w:txbxContent>
                              <w:p w:rsidR="00602E2E" w:rsidRDefault="007D7DC4">
                                <w:pPr>
                                  <w:spacing w:after="160" w:line="258" w:lineRule="auto"/>
                                  <w:textDirection w:val="btLr"/>
                                </w:pPr>
                                <w:r>
                                  <w:rPr>
                                    <w:rFonts w:ascii="Calibri" w:eastAsia="Calibri" w:hAnsi="Calibri" w:cs="Calibri"/>
                                    <w:b/>
                                    <w:color w:val="000000"/>
                                  </w:rPr>
                                  <w:t xml:space="preserve"> </w:t>
                                </w:r>
                              </w:p>
                            </w:txbxContent>
                          </wps:txbx>
                          <wps:bodyPr spcFirstLastPara="1" wrap="square" lIns="0" tIns="0" rIns="0" bIns="0" anchor="t" anchorCtr="0">
                            <a:noAutofit/>
                          </wps:bodyPr>
                        </wps:wsp>
                        <wps:wsp>
                          <wps:cNvPr id="10" name="Rektangel 10"/>
                          <wps:cNvSpPr/>
                          <wps:spPr>
                            <a:xfrm>
                              <a:off x="549732" y="278892"/>
                              <a:ext cx="6988357" cy="274582"/>
                            </a:xfrm>
                            <a:prstGeom prst="rect">
                              <a:avLst/>
                            </a:prstGeom>
                            <a:noFill/>
                            <a:ln>
                              <a:noFill/>
                            </a:ln>
                          </wps:spPr>
                          <wps:txbx>
                            <w:txbxContent>
                              <w:p w:rsidR="00602E2E" w:rsidRDefault="007D7DC4">
                                <w:pPr>
                                  <w:spacing w:after="160" w:line="258" w:lineRule="auto"/>
                                  <w:textDirection w:val="btLr"/>
                                </w:pPr>
                                <w:r>
                                  <w:rPr>
                                    <w:rFonts w:ascii="Arial" w:eastAsia="Arial" w:hAnsi="Arial" w:cs="Arial"/>
                                    <w:b/>
                                    <w:color w:val="000000"/>
                                    <w:sz w:val="32"/>
                                  </w:rPr>
                                  <w:t xml:space="preserve">Våra skolor/förskolor präglas av respekt för människors olikheter </w:t>
                                </w:r>
                              </w:p>
                            </w:txbxContent>
                          </wps:txbx>
                          <wps:bodyPr spcFirstLastPara="1" wrap="square" lIns="0" tIns="0" rIns="0" bIns="0" anchor="t" anchorCtr="0">
                            <a:noAutofit/>
                          </wps:bodyPr>
                        </wps:wsp>
                        <wps:wsp>
                          <wps:cNvPr id="11" name="Rektangel 11"/>
                          <wps:cNvSpPr/>
                          <wps:spPr>
                            <a:xfrm>
                              <a:off x="795888" y="526902"/>
                              <a:ext cx="6161503" cy="274582"/>
                            </a:xfrm>
                            <a:prstGeom prst="rect">
                              <a:avLst/>
                            </a:prstGeom>
                            <a:noFill/>
                            <a:ln>
                              <a:noFill/>
                            </a:ln>
                          </wps:spPr>
                          <wps:txbx>
                            <w:txbxContent>
                              <w:p w:rsidR="00602E2E" w:rsidRDefault="007D7DC4">
                                <w:pPr>
                                  <w:spacing w:after="160" w:line="258" w:lineRule="auto"/>
                                  <w:textDirection w:val="btLr"/>
                                </w:pPr>
                                <w:r>
                                  <w:rPr>
                                    <w:rFonts w:ascii="Arial" w:eastAsia="Arial" w:hAnsi="Arial" w:cs="Arial"/>
                                    <w:b/>
                                    <w:color w:val="000000"/>
                                    <w:sz w:val="32"/>
                                  </w:rPr>
                                  <w:t>och skolorna/förskolorna ska vara trygga för våra elever/barn</w:t>
                                </w:r>
                              </w:p>
                            </w:txbxContent>
                          </wps:txbx>
                          <wps:bodyPr spcFirstLastPara="1" wrap="square" lIns="0" tIns="0" rIns="0" bIns="0" anchor="t" anchorCtr="0">
                            <a:noAutofit/>
                          </wps:bodyPr>
                        </wps:wsp>
                        <wps:wsp>
                          <wps:cNvPr id="12" name="Rektangel 12"/>
                          <wps:cNvSpPr/>
                          <wps:spPr>
                            <a:xfrm>
                              <a:off x="5104765" y="525781"/>
                              <a:ext cx="60925" cy="274582"/>
                            </a:xfrm>
                            <a:prstGeom prst="rect">
                              <a:avLst/>
                            </a:prstGeom>
                            <a:noFill/>
                            <a:ln>
                              <a:noFill/>
                            </a:ln>
                          </wps:spPr>
                          <wps:txbx>
                            <w:txbxContent>
                              <w:p w:rsidR="00602E2E" w:rsidRDefault="007D7DC4">
                                <w:pPr>
                                  <w:spacing w:after="160" w:line="258" w:lineRule="auto"/>
                                  <w:textDirection w:val="btLr"/>
                                </w:pPr>
                                <w:r>
                                  <w:rPr>
                                    <w:rFonts w:ascii="Calibri" w:eastAsia="Calibri" w:hAnsi="Calibri" w:cs="Calibri"/>
                                    <w:b/>
                                    <w:color w:val="000000"/>
                                    <w:sz w:val="32"/>
                                  </w:rPr>
                                  <w:t xml:space="preserve"> </w:t>
                                </w:r>
                              </w:p>
                            </w:txbxContent>
                          </wps:txbx>
                          <wps:bodyPr spcFirstLastPara="1" wrap="square" lIns="0" tIns="0" rIns="0" bIns="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15903</wp:posOffset>
                </wp:positionH>
                <wp:positionV relativeFrom="page">
                  <wp:posOffset>985962</wp:posOffset>
                </wp:positionV>
                <wp:extent cx="7560564" cy="1052830"/>
                <wp:effectExtent b="0" l="0" r="0" t="0"/>
                <wp:wrapTopAndBottom distB="0" distT="0"/>
                <wp:docPr id="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7560564" cy="1052830"/>
                        </a:xfrm>
                        <a:prstGeom prst="rect"/>
                        <a:ln/>
                      </pic:spPr>
                    </pic:pic>
                  </a:graphicData>
                </a:graphic>
              </wp:anchor>
            </w:drawing>
          </mc:Fallback>
        </mc:AlternateContent>
      </w:r>
      <w:r>
        <w:t>Bakgrund</w:t>
      </w:r>
    </w:p>
    <w:p w:rsidR="00602E2E" w:rsidRDefault="007D7DC4">
      <w:pPr>
        <w:pBdr>
          <w:top w:val="nil"/>
          <w:left w:val="nil"/>
          <w:bottom w:val="nil"/>
          <w:right w:val="nil"/>
          <w:between w:val="nil"/>
        </w:pBdr>
        <w:spacing w:line="240" w:lineRule="auto"/>
        <w:rPr>
          <w:color w:val="000000"/>
        </w:rPr>
      </w:pPr>
      <w:r>
        <w:rPr>
          <w:color w:val="000000"/>
        </w:rPr>
        <w:t xml:space="preserve">From den 1 januari 2009 finns två lagar som ska skydda barn och elever från diskriminering, trakasserier och kränkningar i skolan. Det är Skollagen kap 6 och Diskrimineringslagen. Lagarna gäller alla skolformer som lyder under skollagen. Syftet med lagarna är att förtydliga skolans/förskolans ansvar när det gäller att garantera alla barns och elevers trygghet i skolan/förskolan. Barn- och elevombudet övervakar regler om kränkande behandling och Diskriminerings-ombudsmannen (DO) övervakar diskrimineringslagen. </w:t>
      </w:r>
    </w:p>
    <w:p w:rsidR="00602E2E" w:rsidRDefault="007D7DC4">
      <w:pPr>
        <w:pBdr>
          <w:top w:val="nil"/>
          <w:left w:val="nil"/>
          <w:bottom w:val="nil"/>
          <w:right w:val="nil"/>
          <w:between w:val="nil"/>
        </w:pBdr>
        <w:spacing w:line="240" w:lineRule="auto"/>
        <w:rPr>
          <w:color w:val="000000"/>
        </w:rPr>
      </w:pPr>
      <w:r>
        <w:rPr>
          <w:color w:val="000000"/>
        </w:rPr>
        <w:t>Skolor och förskolor ska arbeta aktivt för att förhindra och motverka alla former av diskriminering, trakasserier och kränkande behandling.</w:t>
      </w:r>
    </w:p>
    <w:p w:rsidR="00602E2E" w:rsidRDefault="007D7DC4">
      <w:pPr>
        <w:pBdr>
          <w:top w:val="nil"/>
          <w:left w:val="nil"/>
          <w:bottom w:val="nil"/>
          <w:right w:val="nil"/>
          <w:between w:val="nil"/>
        </w:pBdr>
        <w:spacing w:line="240" w:lineRule="auto"/>
        <w:rPr>
          <w:color w:val="000000"/>
        </w:rPr>
      </w:pPr>
      <w:r>
        <w:rPr>
          <w:color w:val="000000"/>
        </w:rPr>
        <w:t>Varje verksamhet ska ha en Likabehandlingsplan som beskriver hur man arbetar för att motverka diskriminering, samt en Årlig plan mot kränkande behandling som beskriver hur man arbetar med att förebygga, främja, upptäcka samt åtgärda kränkande behandling.</w:t>
      </w:r>
    </w:p>
    <w:p w:rsidR="00602E2E" w:rsidRDefault="007D7DC4">
      <w:pPr>
        <w:pBdr>
          <w:top w:val="nil"/>
          <w:left w:val="nil"/>
          <w:bottom w:val="nil"/>
          <w:right w:val="nil"/>
          <w:between w:val="nil"/>
        </w:pBdr>
        <w:spacing w:line="240" w:lineRule="auto"/>
        <w:rPr>
          <w:color w:val="000000"/>
        </w:rPr>
      </w:pPr>
      <w:r>
        <w:rPr>
          <w:color w:val="000000"/>
        </w:rPr>
        <w:t xml:space="preserve">På kommunens skolor och förskolor är dessa planer hopslagna till en plan med en kommungemensam del och en lokal del för respektive enhet. </w:t>
      </w:r>
    </w:p>
    <w:p w:rsidR="00602E2E" w:rsidRDefault="007D7DC4">
      <w:pPr>
        <w:pStyle w:val="Rubrik1"/>
        <w:numPr>
          <w:ilvl w:val="0"/>
          <w:numId w:val="10"/>
        </w:numPr>
      </w:pPr>
      <w:bookmarkStart w:id="3" w:name="_1fob9te" w:colFirst="0" w:colLast="0"/>
      <w:bookmarkEnd w:id="3"/>
      <w:r>
        <w:t>Lagstöd</w:t>
      </w:r>
    </w:p>
    <w:p w:rsidR="00602E2E" w:rsidRDefault="007D7DC4">
      <w:pPr>
        <w:ind w:left="-5"/>
      </w:pPr>
      <w:r>
        <w:t xml:space="preserve">Elevernas/barnens och de vuxnas rättigheter och skyldigheter i skolan/förskolan bygger på: </w:t>
      </w:r>
    </w:p>
    <w:p w:rsidR="00602E2E" w:rsidRDefault="007D7DC4">
      <w:pPr>
        <w:numPr>
          <w:ilvl w:val="0"/>
          <w:numId w:val="11"/>
        </w:numPr>
        <w:spacing w:after="12" w:line="249" w:lineRule="auto"/>
        <w:ind w:hanging="360"/>
      </w:pPr>
      <w:r>
        <w:t xml:space="preserve">FN: s konvention om barns rättigheter. </w:t>
      </w:r>
    </w:p>
    <w:p w:rsidR="00602E2E" w:rsidRDefault="007D7DC4">
      <w:pPr>
        <w:numPr>
          <w:ilvl w:val="0"/>
          <w:numId w:val="11"/>
        </w:numPr>
        <w:spacing w:after="12" w:line="249" w:lineRule="auto"/>
        <w:ind w:hanging="360"/>
      </w:pPr>
      <w:r>
        <w:t xml:space="preserve">Skollagen (2010:800) </w:t>
      </w:r>
    </w:p>
    <w:p w:rsidR="00602E2E" w:rsidRDefault="007D7DC4">
      <w:pPr>
        <w:numPr>
          <w:ilvl w:val="0"/>
          <w:numId w:val="11"/>
        </w:numPr>
        <w:spacing w:after="12" w:line="249" w:lineRule="auto"/>
        <w:ind w:hanging="360"/>
      </w:pPr>
      <w:r>
        <w:t xml:space="preserve">Diskrimineringslagen (2008:567) </w:t>
      </w:r>
    </w:p>
    <w:p w:rsidR="00602E2E" w:rsidRDefault="007D7DC4">
      <w:pPr>
        <w:numPr>
          <w:ilvl w:val="0"/>
          <w:numId w:val="11"/>
        </w:numPr>
        <w:spacing w:after="12" w:line="249" w:lineRule="auto"/>
        <w:ind w:hanging="360"/>
      </w:pPr>
      <w:r>
        <w:t xml:space="preserve">Lgr11 (2011 års läroplan för det obligatoriska skolväsendet, förskoleklassen och fritidshemmet)    </w:t>
      </w:r>
    </w:p>
    <w:p w:rsidR="00602E2E" w:rsidRDefault="007D7DC4">
      <w:pPr>
        <w:numPr>
          <w:ilvl w:val="0"/>
          <w:numId w:val="11"/>
        </w:numPr>
        <w:spacing w:after="12" w:line="249" w:lineRule="auto"/>
        <w:ind w:hanging="360"/>
      </w:pPr>
      <w:proofErr w:type="spellStart"/>
      <w:r>
        <w:t>Lpfö</w:t>
      </w:r>
      <w:proofErr w:type="spellEnd"/>
      <w:r>
        <w:t xml:space="preserve"> 98/16 (1998 års läroplan för förskolan, reviderad 2016)</w:t>
      </w:r>
    </w:p>
    <w:p w:rsidR="00602E2E" w:rsidRDefault="007D7DC4">
      <w:pPr>
        <w:numPr>
          <w:ilvl w:val="0"/>
          <w:numId w:val="11"/>
        </w:numPr>
        <w:spacing w:after="12" w:line="249" w:lineRule="auto"/>
        <w:ind w:hanging="360"/>
      </w:pPr>
      <w:r>
        <w:t xml:space="preserve">Arbetsmiljölagen och arbetsmiljöförordningen som syftar till att förebygga ohälsa och olycksfall i arbetet samt att i övrigt uppnå en god arbetsmiljö. </w:t>
      </w:r>
    </w:p>
    <w:p w:rsidR="00602E2E" w:rsidRDefault="007D7DC4">
      <w:pPr>
        <w:numPr>
          <w:ilvl w:val="0"/>
          <w:numId w:val="11"/>
        </w:numPr>
        <w:spacing w:after="12" w:line="249" w:lineRule="auto"/>
        <w:ind w:hanging="360"/>
      </w:pPr>
      <w:r>
        <w:t xml:space="preserve">Socialtjänstlagen 14 kap 1§ (anmälningsskyldighet) </w:t>
      </w:r>
    </w:p>
    <w:p w:rsidR="00602E2E" w:rsidRDefault="007D7DC4">
      <w:pPr>
        <w:numPr>
          <w:ilvl w:val="0"/>
          <w:numId w:val="11"/>
        </w:numPr>
        <w:spacing w:after="12" w:line="249" w:lineRule="auto"/>
        <w:ind w:hanging="360"/>
      </w:pPr>
      <w:r>
        <w:t xml:space="preserve">Regeringsformen 1 kap. 2§ </w:t>
      </w:r>
    </w:p>
    <w:p w:rsidR="00602E2E" w:rsidRDefault="007D7DC4">
      <w:pPr>
        <w:numPr>
          <w:ilvl w:val="0"/>
          <w:numId w:val="11"/>
        </w:numPr>
        <w:spacing w:after="12" w:line="249" w:lineRule="auto"/>
        <w:ind w:hanging="360"/>
      </w:pPr>
      <w:r>
        <w:t xml:space="preserve">Europakonventionen Artikel 14 – Förbud mot diskriminering </w:t>
      </w:r>
    </w:p>
    <w:p w:rsidR="00602E2E" w:rsidRDefault="007D7DC4">
      <w:pPr>
        <w:numPr>
          <w:ilvl w:val="0"/>
          <w:numId w:val="11"/>
        </w:numPr>
        <w:spacing w:after="56" w:line="249" w:lineRule="auto"/>
        <w:ind w:hanging="360"/>
      </w:pPr>
      <w:r>
        <w:t xml:space="preserve">Brottsbalken </w:t>
      </w:r>
    </w:p>
    <w:p w:rsidR="00602E2E" w:rsidRDefault="007D7DC4">
      <w:pPr>
        <w:spacing w:line="240" w:lineRule="auto"/>
        <w:rPr>
          <w:rFonts w:ascii="Arial" w:eastAsia="Arial" w:hAnsi="Arial" w:cs="Arial"/>
          <w:sz w:val="32"/>
          <w:szCs w:val="32"/>
          <w:highlight w:val="lightGray"/>
        </w:rPr>
      </w:pPr>
      <w:r>
        <w:br w:type="page"/>
      </w:r>
    </w:p>
    <w:p w:rsidR="00602E2E" w:rsidRDefault="007D7DC4">
      <w:pPr>
        <w:pStyle w:val="Rubrik1"/>
        <w:numPr>
          <w:ilvl w:val="0"/>
          <w:numId w:val="10"/>
        </w:numPr>
      </w:pPr>
      <w:bookmarkStart w:id="4" w:name="_3znysh7" w:colFirst="0" w:colLast="0"/>
      <w:bookmarkEnd w:id="4"/>
      <w:r>
        <w:lastRenderedPageBreak/>
        <w:t>Definitioner</w:t>
      </w:r>
    </w:p>
    <w:p w:rsidR="00602E2E" w:rsidRDefault="007D7DC4">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Så här definierar vi begreppen: </w:t>
      </w:r>
    </w:p>
    <w:p w:rsidR="00602E2E" w:rsidRDefault="007D7DC4">
      <w:pPr>
        <w:pStyle w:val="Rubrik2"/>
        <w:numPr>
          <w:ilvl w:val="1"/>
          <w:numId w:val="10"/>
        </w:numPr>
      </w:pPr>
      <w:bookmarkStart w:id="5" w:name="_2et92p0" w:colFirst="0" w:colLast="0"/>
      <w:bookmarkEnd w:id="5"/>
      <w:r>
        <w:t xml:space="preserve">Diskriminering </w:t>
      </w:r>
    </w:p>
    <w:p w:rsidR="00602E2E" w:rsidRDefault="007D7DC4">
      <w:pPr>
        <w:pBdr>
          <w:top w:val="nil"/>
          <w:left w:val="nil"/>
          <w:bottom w:val="nil"/>
          <w:right w:val="nil"/>
          <w:between w:val="nil"/>
        </w:pBdr>
        <w:spacing w:line="240" w:lineRule="auto"/>
        <w:rPr>
          <w:color w:val="000000"/>
        </w:rPr>
      </w:pPr>
      <w:r>
        <w:rPr>
          <w:color w:val="000000"/>
        </w:rPr>
        <w:t xml:space="preserve">Diskriminering är ett övergripande begrepp för negativ och kränkande behandling av individer eller grupper. Ex om kommunen eller den enskilda skolan/förskolan har lokaler, scheman, regler eller arbetssätt som missgynnar en elev/barn utifrån de sju diskrimineringsgrunderna. </w:t>
      </w:r>
    </w:p>
    <w:p w:rsidR="00602E2E" w:rsidRDefault="007D7DC4">
      <w:pPr>
        <w:pBdr>
          <w:top w:val="nil"/>
          <w:left w:val="nil"/>
          <w:bottom w:val="nil"/>
          <w:right w:val="nil"/>
          <w:between w:val="nil"/>
        </w:pBdr>
        <w:spacing w:line="240" w:lineRule="auto"/>
        <w:rPr>
          <w:color w:val="000000"/>
        </w:rPr>
      </w:pPr>
      <w:r>
        <w:rPr>
          <w:color w:val="000000"/>
        </w:rPr>
        <w:t>Diskrimineringsombudsmannen (DO) övervakar diskrimineringslagen. De sju diskrimineringsgrunderna är:</w:t>
      </w:r>
    </w:p>
    <w:p w:rsidR="00602E2E" w:rsidRDefault="007D7DC4">
      <w:pPr>
        <w:numPr>
          <w:ilvl w:val="0"/>
          <w:numId w:val="12"/>
        </w:numPr>
        <w:pBdr>
          <w:top w:val="nil"/>
          <w:left w:val="nil"/>
          <w:bottom w:val="nil"/>
          <w:right w:val="nil"/>
          <w:between w:val="nil"/>
        </w:pBdr>
        <w:ind w:hanging="285"/>
      </w:pPr>
      <w:r>
        <w:rPr>
          <w:color w:val="000000"/>
        </w:rPr>
        <w:t xml:space="preserve">Kön </w:t>
      </w:r>
    </w:p>
    <w:p w:rsidR="00602E2E" w:rsidRDefault="007D7DC4">
      <w:pPr>
        <w:numPr>
          <w:ilvl w:val="0"/>
          <w:numId w:val="12"/>
        </w:numPr>
        <w:pBdr>
          <w:top w:val="nil"/>
          <w:left w:val="nil"/>
          <w:bottom w:val="nil"/>
          <w:right w:val="nil"/>
          <w:between w:val="nil"/>
        </w:pBdr>
        <w:ind w:hanging="285"/>
      </w:pPr>
      <w:r>
        <w:rPr>
          <w:color w:val="000000"/>
        </w:rPr>
        <w:t xml:space="preserve">Etnisk tillhörighet </w:t>
      </w:r>
    </w:p>
    <w:p w:rsidR="00602E2E" w:rsidRDefault="007D7DC4">
      <w:pPr>
        <w:numPr>
          <w:ilvl w:val="0"/>
          <w:numId w:val="12"/>
        </w:numPr>
        <w:pBdr>
          <w:top w:val="nil"/>
          <w:left w:val="nil"/>
          <w:bottom w:val="nil"/>
          <w:right w:val="nil"/>
          <w:between w:val="nil"/>
        </w:pBdr>
        <w:ind w:hanging="285"/>
      </w:pPr>
      <w:r>
        <w:rPr>
          <w:color w:val="000000"/>
        </w:rPr>
        <w:t xml:space="preserve">Religion eller annan trosuppfattning </w:t>
      </w:r>
    </w:p>
    <w:p w:rsidR="00602E2E" w:rsidRDefault="007D7DC4">
      <w:pPr>
        <w:numPr>
          <w:ilvl w:val="0"/>
          <w:numId w:val="12"/>
        </w:numPr>
        <w:pBdr>
          <w:top w:val="nil"/>
          <w:left w:val="nil"/>
          <w:bottom w:val="nil"/>
          <w:right w:val="nil"/>
          <w:between w:val="nil"/>
        </w:pBdr>
        <w:ind w:hanging="285"/>
      </w:pPr>
      <w:r>
        <w:rPr>
          <w:color w:val="000000"/>
        </w:rPr>
        <w:t xml:space="preserve">Sexuell läggning </w:t>
      </w:r>
    </w:p>
    <w:p w:rsidR="00602E2E" w:rsidRDefault="007D7DC4">
      <w:pPr>
        <w:numPr>
          <w:ilvl w:val="0"/>
          <w:numId w:val="12"/>
        </w:numPr>
        <w:pBdr>
          <w:top w:val="nil"/>
          <w:left w:val="nil"/>
          <w:bottom w:val="nil"/>
          <w:right w:val="nil"/>
          <w:between w:val="nil"/>
        </w:pBdr>
        <w:ind w:hanging="285"/>
      </w:pPr>
      <w:r>
        <w:rPr>
          <w:color w:val="000000"/>
        </w:rPr>
        <w:t xml:space="preserve">Funktionshinder </w:t>
      </w:r>
    </w:p>
    <w:p w:rsidR="00602E2E" w:rsidRDefault="007D7DC4">
      <w:pPr>
        <w:numPr>
          <w:ilvl w:val="0"/>
          <w:numId w:val="12"/>
        </w:numPr>
        <w:pBdr>
          <w:top w:val="nil"/>
          <w:left w:val="nil"/>
          <w:bottom w:val="nil"/>
          <w:right w:val="nil"/>
          <w:between w:val="nil"/>
        </w:pBdr>
        <w:ind w:hanging="285"/>
      </w:pPr>
      <w:r>
        <w:rPr>
          <w:color w:val="000000"/>
        </w:rPr>
        <w:t>Könsöverskridande identitet eller uttryck (</w:t>
      </w:r>
      <w:proofErr w:type="gramStart"/>
      <w:r>
        <w:rPr>
          <w:color w:val="000000"/>
        </w:rPr>
        <w:t>ej</w:t>
      </w:r>
      <w:proofErr w:type="gramEnd"/>
      <w:r>
        <w:rPr>
          <w:color w:val="000000"/>
        </w:rPr>
        <w:t xml:space="preserve"> identifierar sig med sin biologiska könstillhörighet eller genom klädsel eller på annat sätt ger uttryck för att tillhöra ett annat kön) </w:t>
      </w:r>
    </w:p>
    <w:p w:rsidR="00602E2E" w:rsidRDefault="007D7DC4">
      <w:pPr>
        <w:numPr>
          <w:ilvl w:val="0"/>
          <w:numId w:val="12"/>
        </w:numPr>
        <w:pBdr>
          <w:top w:val="nil"/>
          <w:left w:val="nil"/>
          <w:bottom w:val="nil"/>
          <w:right w:val="nil"/>
          <w:between w:val="nil"/>
        </w:pBdr>
        <w:ind w:hanging="285"/>
      </w:pPr>
      <w:r>
        <w:rPr>
          <w:color w:val="000000"/>
        </w:rPr>
        <w:t xml:space="preserve">Ålder </w:t>
      </w:r>
    </w:p>
    <w:p w:rsidR="00602E2E" w:rsidRDefault="00602E2E">
      <w:pPr>
        <w:pBdr>
          <w:top w:val="nil"/>
          <w:left w:val="nil"/>
          <w:bottom w:val="nil"/>
          <w:right w:val="nil"/>
          <w:between w:val="nil"/>
        </w:pBdr>
        <w:ind w:left="852"/>
        <w:rPr>
          <w:color w:val="000000"/>
        </w:rPr>
      </w:pPr>
    </w:p>
    <w:p w:rsidR="00602E2E" w:rsidRDefault="007D7DC4">
      <w:pPr>
        <w:pBdr>
          <w:top w:val="nil"/>
          <w:left w:val="nil"/>
          <w:bottom w:val="nil"/>
          <w:right w:val="nil"/>
          <w:between w:val="nil"/>
        </w:pBdr>
        <w:spacing w:line="240" w:lineRule="auto"/>
        <w:rPr>
          <w:color w:val="000000"/>
        </w:rPr>
      </w:pPr>
      <w:r>
        <w:rPr>
          <w:color w:val="000000"/>
        </w:rPr>
        <w:t xml:space="preserve">Från 1 januari 2015 är bristande tillgänglighet en ny form av diskriminering. </w:t>
      </w:r>
    </w:p>
    <w:p w:rsidR="00602E2E" w:rsidRDefault="007D7DC4">
      <w:pPr>
        <w:pBdr>
          <w:top w:val="nil"/>
          <w:left w:val="nil"/>
          <w:bottom w:val="nil"/>
          <w:right w:val="nil"/>
          <w:between w:val="nil"/>
        </w:pBdr>
        <w:spacing w:line="240" w:lineRule="auto"/>
        <w:rPr>
          <w:color w:val="000000"/>
        </w:rPr>
      </w:pPr>
      <w:r>
        <w:rPr>
          <w:color w:val="000000"/>
        </w:rPr>
        <w:t xml:space="preserve">Det nya förbudet i diskrimineringslagen ska stärka och komplettera de lagar och regler som redan finns om tillgänglighet. </w:t>
      </w:r>
    </w:p>
    <w:p w:rsidR="00602E2E" w:rsidRDefault="007D7DC4">
      <w:pPr>
        <w:pBdr>
          <w:top w:val="nil"/>
          <w:left w:val="nil"/>
          <w:bottom w:val="nil"/>
          <w:right w:val="nil"/>
          <w:between w:val="nil"/>
        </w:pBdr>
        <w:spacing w:line="240" w:lineRule="auto"/>
        <w:rPr>
          <w:color w:val="000000"/>
          <w:highlight w:val="white"/>
        </w:rPr>
      </w:pPr>
      <w:r>
        <w:rPr>
          <w:color w:val="000000"/>
          <w:highlight w:val="white"/>
        </w:rPr>
        <w:t xml:space="preserve">Från och med 1 januari 2017 gäller nya bestämmelser om aktiva åtgärder i diskrimineringslagen vilket innebär att arbetet ska bedrivas systematiskt i fyra steg. </w:t>
      </w:r>
      <w:r>
        <w:rPr>
          <w:noProof/>
        </w:rPr>
        <w:drawing>
          <wp:anchor distT="0" distB="0" distL="114300" distR="114300" simplePos="0" relativeHeight="251659264" behindDoc="0" locked="0" layoutInCell="1" hidden="0" allowOverlap="1">
            <wp:simplePos x="0" y="0"/>
            <wp:positionH relativeFrom="column">
              <wp:posOffset>1</wp:posOffset>
            </wp:positionH>
            <wp:positionV relativeFrom="paragraph">
              <wp:posOffset>667385</wp:posOffset>
            </wp:positionV>
            <wp:extent cx="1977390" cy="2021840"/>
            <wp:effectExtent l="0" t="0" r="0" b="0"/>
            <wp:wrapTopAndBottom distT="0" distB="0"/>
            <wp:docPr id="23" name="image2.jpg" descr="Cirkel som visar fyra steg: undersöka, analysera, genomföra, följ och upp och utvärdera"/>
            <wp:cNvGraphicFramePr/>
            <a:graphic xmlns:a="http://schemas.openxmlformats.org/drawingml/2006/main">
              <a:graphicData uri="http://schemas.openxmlformats.org/drawingml/2006/picture">
                <pic:pic xmlns:pic="http://schemas.openxmlformats.org/drawingml/2006/picture">
                  <pic:nvPicPr>
                    <pic:cNvPr id="0" name="image2.jpg" descr="Cirkel som visar fyra steg: undersöka, analysera, genomföra, följ och upp och utvärdera"/>
                    <pic:cNvPicPr preferRelativeResize="0"/>
                  </pic:nvPicPr>
                  <pic:blipFill>
                    <a:blip r:embed="rId9"/>
                    <a:srcRect/>
                    <a:stretch>
                      <a:fillRect/>
                    </a:stretch>
                  </pic:blipFill>
                  <pic:spPr>
                    <a:xfrm>
                      <a:off x="0" y="0"/>
                      <a:ext cx="1977390" cy="2021840"/>
                    </a:xfrm>
                    <a:prstGeom prst="rect">
                      <a:avLst/>
                    </a:prstGeom>
                    <a:ln/>
                  </pic:spPr>
                </pic:pic>
              </a:graphicData>
            </a:graphic>
          </wp:anchor>
        </w:drawing>
      </w:r>
    </w:p>
    <w:p w:rsidR="00602E2E" w:rsidRDefault="007D7DC4">
      <w:pPr>
        <w:pBdr>
          <w:top w:val="nil"/>
          <w:left w:val="nil"/>
          <w:bottom w:val="nil"/>
          <w:right w:val="nil"/>
          <w:between w:val="nil"/>
        </w:pBdr>
        <w:spacing w:line="240" w:lineRule="auto"/>
        <w:rPr>
          <w:color w:val="000000"/>
        </w:rPr>
      </w:pPr>
      <w:r>
        <w:rPr>
          <w:color w:val="000000"/>
        </w:rPr>
        <w:t xml:space="preserve">De fyra stegen beskrivs vidare i varje skolas/förskoleavdelnings Likabehandlingsplan. </w:t>
      </w: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7D7DC4">
      <w:pPr>
        <w:pStyle w:val="Rubrik2"/>
        <w:numPr>
          <w:ilvl w:val="1"/>
          <w:numId w:val="10"/>
        </w:numPr>
      </w:pPr>
      <w:bookmarkStart w:id="6" w:name="_tyjcwt" w:colFirst="0" w:colLast="0"/>
      <w:bookmarkEnd w:id="6"/>
      <w:r>
        <w:t xml:space="preserve">Trakasserier </w:t>
      </w:r>
    </w:p>
    <w:p w:rsidR="00602E2E" w:rsidRDefault="007D7DC4">
      <w:pPr>
        <w:pBdr>
          <w:top w:val="nil"/>
          <w:left w:val="nil"/>
          <w:bottom w:val="nil"/>
          <w:right w:val="nil"/>
          <w:between w:val="nil"/>
        </w:pBdr>
        <w:spacing w:line="240" w:lineRule="auto"/>
        <w:rPr>
          <w:color w:val="000000"/>
        </w:rPr>
      </w:pPr>
      <w:r>
        <w:rPr>
          <w:color w:val="000000"/>
        </w:rPr>
        <w:t xml:space="preserve">Trakasserier är ett uppträdande som kränker en persons värdighet och som har samband med de sju diskrimineringsgrunderna. Trakasserier är diskriminering och kan utföras av vuxna och barn mot både vuxna och barn. </w:t>
      </w:r>
    </w:p>
    <w:p w:rsidR="00602E2E" w:rsidRDefault="007D7DC4">
      <w:pPr>
        <w:pStyle w:val="Rubrik2"/>
        <w:numPr>
          <w:ilvl w:val="1"/>
          <w:numId w:val="10"/>
        </w:numPr>
      </w:pPr>
      <w:bookmarkStart w:id="7" w:name="_3dy6vkm" w:colFirst="0" w:colLast="0"/>
      <w:bookmarkEnd w:id="7"/>
      <w:r>
        <w:lastRenderedPageBreak/>
        <w:t xml:space="preserve">Kränkande behandling </w:t>
      </w:r>
    </w:p>
    <w:p w:rsidR="00602E2E" w:rsidRDefault="007D7DC4">
      <w:pPr>
        <w:pBdr>
          <w:top w:val="nil"/>
          <w:left w:val="nil"/>
          <w:bottom w:val="nil"/>
          <w:right w:val="nil"/>
          <w:between w:val="nil"/>
        </w:pBdr>
        <w:spacing w:line="240" w:lineRule="auto"/>
        <w:rPr>
          <w:color w:val="000000"/>
        </w:rPr>
      </w:pPr>
      <w:r>
        <w:rPr>
          <w:color w:val="000000"/>
        </w:rPr>
        <w:t xml:space="preserve">Kränkande behandling är ett uppträdande som kränker en persons värdighet utan att ha samband med de sju diskrimineringsgrunderna.  </w:t>
      </w:r>
    </w:p>
    <w:p w:rsidR="00602E2E" w:rsidRDefault="007D7DC4">
      <w:pPr>
        <w:pBdr>
          <w:top w:val="nil"/>
          <w:left w:val="nil"/>
          <w:bottom w:val="nil"/>
          <w:right w:val="nil"/>
          <w:between w:val="nil"/>
        </w:pBdr>
        <w:spacing w:line="240" w:lineRule="auto"/>
        <w:rPr>
          <w:color w:val="000000"/>
        </w:rPr>
      </w:pPr>
      <w:r>
        <w:rPr>
          <w:color w:val="000000"/>
        </w:rPr>
        <w:t xml:space="preserve">Trakasserier och kränkningar kan utföras av en eller flera personer och riktas mot en eller flera. De kan äga rum i alla miljöer, när som helst. Trakasserier och kränkningar utförs av och drabbar såväl barn som vuxna. Begreppet elev innefattar även barn i det här fallet. </w:t>
      </w:r>
      <w:r>
        <w:rPr>
          <w:color w:val="000000"/>
        </w:rPr>
        <w:br/>
      </w:r>
      <w:r>
        <w:rPr>
          <w:color w:val="000000"/>
        </w:rPr>
        <w:br/>
        <w:t>elev/barn-elev/</w:t>
      </w:r>
      <w:proofErr w:type="gramStart"/>
      <w:r>
        <w:rPr>
          <w:color w:val="000000"/>
        </w:rPr>
        <w:t>barn      personal</w:t>
      </w:r>
      <w:proofErr w:type="gramEnd"/>
      <w:r>
        <w:rPr>
          <w:color w:val="000000"/>
        </w:rPr>
        <w:t>-elev/barn</w:t>
      </w:r>
      <w:r>
        <w:rPr>
          <w:color w:val="000000"/>
        </w:rPr>
        <w:tab/>
      </w:r>
      <w:r>
        <w:rPr>
          <w:color w:val="000000"/>
        </w:rPr>
        <w:br/>
      </w:r>
      <w:r>
        <w:rPr>
          <w:color w:val="000000"/>
        </w:rPr>
        <w:br/>
        <w:t xml:space="preserve">Trakasserier och kränkningar kan vara fysiska, psykosociala, verbala eller text- och bild burna. Exempel på handlingar som kan upplevas som kränkande handlingar är; himla med ögonen, kasta menade blickar, göra miner, sucka, vända ryggen till, inte svara på tilltal och behandla någon som luft. Andra exempel är att viska, sprida rykten, prata illa om någon, reta, håna, härma, hota, anmärka på utseende eller kläder, kommentera allt den utsatte gör eller säger, fnittra eller hånskratta åt någon, skicka kränkande mail eller sms. Det kan också röra sig om fysiska handlingar som att sparka, ge slag, krokben eller knuffar. </w:t>
      </w:r>
    </w:p>
    <w:p w:rsidR="00602E2E" w:rsidRDefault="007D7DC4">
      <w:pPr>
        <w:pBdr>
          <w:top w:val="nil"/>
          <w:left w:val="nil"/>
          <w:bottom w:val="nil"/>
          <w:right w:val="nil"/>
          <w:between w:val="nil"/>
        </w:pBdr>
        <w:spacing w:line="240" w:lineRule="auto"/>
        <w:rPr>
          <w:color w:val="000000"/>
        </w:rPr>
      </w:pPr>
      <w:r>
        <w:rPr>
          <w:color w:val="000000"/>
        </w:rPr>
        <w:t xml:space="preserve">Barn- och elevombudet, BEO, har som uppgift att tillvarata den enskilda elevens eller barnets rätt i frågor som rör begreppet ”kränkande behandling”. </w:t>
      </w:r>
    </w:p>
    <w:p w:rsidR="00602E2E" w:rsidRDefault="007D7DC4">
      <w:pPr>
        <w:pStyle w:val="Rubrik2"/>
        <w:numPr>
          <w:ilvl w:val="1"/>
          <w:numId w:val="10"/>
        </w:numPr>
      </w:pPr>
      <w:bookmarkStart w:id="8" w:name="_1t3h5sf" w:colFirst="0" w:colLast="0"/>
      <w:bookmarkEnd w:id="8"/>
      <w:r>
        <w:t xml:space="preserve">Upprepad eller grov kränkning </w:t>
      </w:r>
    </w:p>
    <w:p w:rsidR="00602E2E" w:rsidRDefault="007D7DC4">
      <w:pPr>
        <w:pBdr>
          <w:top w:val="nil"/>
          <w:left w:val="nil"/>
          <w:bottom w:val="nil"/>
          <w:right w:val="nil"/>
          <w:between w:val="nil"/>
        </w:pBdr>
        <w:spacing w:line="240" w:lineRule="auto"/>
        <w:rPr>
          <w:color w:val="000000"/>
        </w:rPr>
      </w:pPr>
      <w:r>
        <w:rPr>
          <w:color w:val="000000"/>
        </w:rPr>
        <w:t xml:space="preserve">Om kränkningarna varit grova och/eller systematiska vägs detta in i bedömningen av hur allvarliga handlingarna varit. Detta sker oavsett om kränkningen skett en eller flera gånger.  </w:t>
      </w:r>
    </w:p>
    <w:p w:rsidR="00602E2E" w:rsidRDefault="007D7DC4">
      <w:pPr>
        <w:pBdr>
          <w:top w:val="nil"/>
          <w:left w:val="nil"/>
          <w:bottom w:val="nil"/>
          <w:right w:val="nil"/>
          <w:between w:val="nil"/>
        </w:pBdr>
        <w:spacing w:line="240" w:lineRule="auto"/>
        <w:rPr>
          <w:color w:val="000000"/>
        </w:rPr>
      </w:pPr>
      <w:r>
        <w:rPr>
          <w:color w:val="000000"/>
        </w:rPr>
        <w:t xml:space="preserve">Vissa handlingar som ryms under begreppet kränkande behandling till exempel misshandel, ofredande och olaga hot är brottsliga handlingar även om de begås av underåriga. </w:t>
      </w:r>
    </w:p>
    <w:p w:rsidR="00602E2E" w:rsidRDefault="007D7DC4">
      <w:pPr>
        <w:pBdr>
          <w:top w:val="nil"/>
          <w:left w:val="nil"/>
          <w:bottom w:val="nil"/>
          <w:right w:val="nil"/>
          <w:between w:val="nil"/>
        </w:pBdr>
        <w:spacing w:line="240" w:lineRule="auto"/>
        <w:rPr>
          <w:color w:val="000000"/>
        </w:rPr>
      </w:pPr>
      <w:r>
        <w:rPr>
          <w:color w:val="000000"/>
        </w:rPr>
        <w:t xml:space="preserve">Vi accepterar aldrig någon form av diskriminering, trakasserier eller kränkande behandling. Om vi upptäcker att detta förekommer kommer vi med all kraft se till att den upphör. Vi kommer också att jobba främjande och förebyggande mot alla former av kränkande behandling. </w:t>
      </w:r>
    </w:p>
    <w:p w:rsidR="00602E2E" w:rsidRDefault="007D7DC4">
      <w:pPr>
        <w:pStyle w:val="Rubrik1"/>
        <w:numPr>
          <w:ilvl w:val="0"/>
          <w:numId w:val="10"/>
        </w:numPr>
      </w:pPr>
      <w:bookmarkStart w:id="9" w:name="_4d34og8" w:colFirst="0" w:colLast="0"/>
      <w:bookmarkEnd w:id="9"/>
      <w:r>
        <w:t>Personalens befogenheter</w:t>
      </w:r>
    </w:p>
    <w:p w:rsidR="00602E2E" w:rsidRDefault="007D7DC4">
      <w:pPr>
        <w:pBdr>
          <w:top w:val="nil"/>
          <w:left w:val="nil"/>
          <w:bottom w:val="nil"/>
          <w:right w:val="nil"/>
          <w:between w:val="nil"/>
        </w:pBdr>
        <w:spacing w:line="240" w:lineRule="auto"/>
        <w:rPr>
          <w:color w:val="000000"/>
        </w:rPr>
      </w:pPr>
      <w:r>
        <w:rPr>
          <w:color w:val="000000"/>
        </w:rPr>
        <w:t xml:space="preserve">Utbildningen ska utformas så att alla elever/barn tillförsäkras en miljö som präglas av trygghet och </w:t>
      </w:r>
      <w:proofErr w:type="spellStart"/>
      <w:r>
        <w:rPr>
          <w:color w:val="000000"/>
        </w:rPr>
        <w:t>studiero</w:t>
      </w:r>
      <w:proofErr w:type="spellEnd"/>
      <w:r>
        <w:rPr>
          <w:color w:val="000000"/>
        </w:rPr>
        <w:t xml:space="preserve">. Både elever/barn, lärare och annan personal ska ha ett gemensamt ansvar för arbetsmiljön och ha respekt för varandra. Elever/barn ska ges möjlighet att påverka och delta i utformningen av lärandemiljön.  </w:t>
      </w:r>
    </w:p>
    <w:p w:rsidR="00602E2E" w:rsidRDefault="007D7DC4">
      <w:pPr>
        <w:pBdr>
          <w:top w:val="nil"/>
          <w:left w:val="nil"/>
          <w:bottom w:val="nil"/>
          <w:right w:val="nil"/>
          <w:between w:val="nil"/>
        </w:pBdr>
        <w:spacing w:line="240" w:lineRule="auto"/>
        <w:rPr>
          <w:color w:val="000000"/>
        </w:rPr>
      </w:pPr>
      <w:r>
        <w:rPr>
          <w:color w:val="000000"/>
        </w:rPr>
        <w:t xml:space="preserve">Det finns dock situationer när de förebyggande insatserna inte varit tillräckliga och skolan kan behöva använda de disciplinära åtgärderna som finns i skollagen för att skapa en god studiemiljö. </w:t>
      </w:r>
    </w:p>
    <w:p w:rsidR="00602E2E" w:rsidRDefault="007D7DC4">
      <w:pPr>
        <w:pBdr>
          <w:top w:val="nil"/>
          <w:left w:val="nil"/>
          <w:bottom w:val="nil"/>
          <w:right w:val="nil"/>
          <w:between w:val="nil"/>
        </w:pBdr>
        <w:spacing w:line="240" w:lineRule="auto"/>
        <w:rPr>
          <w:color w:val="000000"/>
        </w:rPr>
      </w:pPr>
      <w:r>
        <w:rPr>
          <w:color w:val="000000"/>
        </w:rPr>
        <w:t xml:space="preserve">Åtgärderna ska vidtas med hänsyn till barnets bästa. Rektorn och lärarna ska vara särskilt återhållsamma med åtgärder när det gäller elever i förskoleklassen eller i grundskolans lägre åldrar. </w:t>
      </w:r>
    </w:p>
    <w:p w:rsidR="00602E2E" w:rsidRDefault="007D7DC4">
      <w:pPr>
        <w:pBdr>
          <w:top w:val="nil"/>
          <w:left w:val="nil"/>
          <w:bottom w:val="nil"/>
          <w:right w:val="nil"/>
          <w:between w:val="nil"/>
        </w:pBdr>
        <w:spacing w:line="240" w:lineRule="auto"/>
        <w:rPr>
          <w:color w:val="000000"/>
        </w:rPr>
      </w:pPr>
      <w:r>
        <w:rPr>
          <w:color w:val="000000"/>
        </w:rPr>
        <w:t xml:space="preserve">Skolpersonal har inga befogenheter att utföra kroppsvisitation, dvs. undersöka kläder eller skor för att leta efter stulna föremål. </w:t>
      </w:r>
    </w:p>
    <w:p w:rsidR="00602E2E" w:rsidRDefault="00602E2E">
      <w:pPr>
        <w:pBdr>
          <w:top w:val="nil"/>
          <w:left w:val="nil"/>
          <w:bottom w:val="nil"/>
          <w:right w:val="nil"/>
          <w:between w:val="nil"/>
        </w:pBdr>
        <w:spacing w:line="240" w:lineRule="auto"/>
        <w:rPr>
          <w:color w:val="000000"/>
        </w:rPr>
      </w:pPr>
    </w:p>
    <w:p w:rsidR="00602E2E" w:rsidRDefault="007D7DC4">
      <w:pPr>
        <w:pBdr>
          <w:top w:val="nil"/>
          <w:left w:val="nil"/>
          <w:bottom w:val="nil"/>
          <w:right w:val="nil"/>
          <w:between w:val="nil"/>
        </w:pBdr>
        <w:spacing w:line="240" w:lineRule="auto"/>
        <w:rPr>
          <w:color w:val="000000"/>
        </w:rPr>
      </w:pPr>
      <w:r>
        <w:rPr>
          <w:color w:val="000000"/>
        </w:rPr>
        <w:t xml:space="preserve">Rätt att vidta omedelbara och tillfälliga åtgärder för en trygg skolmiljö: Exempelvis tillrättavisningar eller omflyttningar i klassrummet för att sära på </w:t>
      </w:r>
      <w:r>
        <w:rPr>
          <w:color w:val="000000"/>
        </w:rPr>
        <w:lastRenderedPageBreak/>
        <w:t xml:space="preserve">elever som stör. Skollagen ger även rätt för rektor och lärare att gå emellan två elever/barn som bråkar eller för att stoppa skadegörelse. </w:t>
      </w:r>
    </w:p>
    <w:p w:rsidR="00602E2E" w:rsidRDefault="007D7DC4">
      <w:pPr>
        <w:pBdr>
          <w:top w:val="nil"/>
          <w:left w:val="nil"/>
          <w:bottom w:val="nil"/>
          <w:right w:val="nil"/>
          <w:between w:val="nil"/>
        </w:pBdr>
        <w:spacing w:line="240" w:lineRule="auto"/>
        <w:rPr>
          <w:color w:val="000000"/>
        </w:rPr>
      </w:pPr>
      <w:r>
        <w:rPr>
          <w:color w:val="000000"/>
        </w:rPr>
        <w:t xml:space="preserve">Utvisning: Läraren får visa ut en elev ur klassrummet för högst återstoden av lektionen om eleven stör undervisningen eller uppträder olämpligt.  </w:t>
      </w:r>
    </w:p>
    <w:p w:rsidR="00602E2E" w:rsidRDefault="007D7DC4">
      <w:pPr>
        <w:pBdr>
          <w:top w:val="nil"/>
          <w:left w:val="nil"/>
          <w:bottom w:val="nil"/>
          <w:right w:val="nil"/>
          <w:between w:val="nil"/>
        </w:pBdr>
        <w:spacing w:line="240" w:lineRule="auto"/>
        <w:rPr>
          <w:color w:val="000000"/>
        </w:rPr>
      </w:pPr>
      <w:r>
        <w:rPr>
          <w:color w:val="000000"/>
        </w:rPr>
        <w:t xml:space="preserve">Kvarsittning/Försittning: Rektorn eller läraren kan besluta att eleven ska stanna kvar på skolan en timme efter skolans slut eller en timme före skolan börjar. Den som fattar beslutet ska dokumentera det. </w:t>
      </w:r>
    </w:p>
    <w:p w:rsidR="00602E2E" w:rsidRDefault="007D7DC4">
      <w:pPr>
        <w:pBdr>
          <w:top w:val="nil"/>
          <w:left w:val="nil"/>
          <w:bottom w:val="nil"/>
          <w:right w:val="nil"/>
          <w:between w:val="nil"/>
        </w:pBdr>
        <w:spacing w:line="240" w:lineRule="auto"/>
        <w:rPr>
          <w:color w:val="000000"/>
        </w:rPr>
      </w:pPr>
      <w:r>
        <w:rPr>
          <w:color w:val="000000"/>
        </w:rPr>
        <w:t>Utredning om varför elever stör: Om eleven upprepat stört sin omgivning ska rektorn se till att saken utreds. Skolan ska samråda med elevens vårdnadshavare i utredningen. Utifrån utredningen ska rektorn se till att skolan gör något för att få eleven att ändra sitt beteende. Dessa åtgärder kan vara skriftlig varning, stöd i undervisningen eller stöd av elevhälsan.</w:t>
      </w:r>
    </w:p>
    <w:p w:rsidR="00602E2E" w:rsidRDefault="007D7DC4">
      <w:pPr>
        <w:pBdr>
          <w:top w:val="nil"/>
          <w:left w:val="nil"/>
          <w:bottom w:val="nil"/>
          <w:right w:val="nil"/>
          <w:between w:val="nil"/>
        </w:pBdr>
        <w:spacing w:line="240" w:lineRule="auto"/>
        <w:rPr>
          <w:color w:val="000000"/>
        </w:rPr>
      </w:pPr>
      <w:r>
        <w:rPr>
          <w:color w:val="000000"/>
        </w:rPr>
        <w:t xml:space="preserve">Skriftlig varning: Efter avslutad utredning kan rektor besluta att ge eleven en skriftlig varning. Den ska innehålla information om vad som händer om eleven inte ändrar sitt beteende. Syftet är att dels dokumentera det som kommit fram i samtal och att peka på att skolan inte accepterar elevens uppträdande. Elevens vårdnadshavare ska informeras om rektors beslut. </w:t>
      </w:r>
    </w:p>
    <w:p w:rsidR="00602E2E" w:rsidRDefault="007D7DC4">
      <w:pPr>
        <w:pBdr>
          <w:top w:val="nil"/>
          <w:left w:val="nil"/>
          <w:bottom w:val="nil"/>
          <w:right w:val="nil"/>
          <w:between w:val="nil"/>
        </w:pBdr>
        <w:spacing w:line="240" w:lineRule="auto"/>
        <w:rPr>
          <w:color w:val="000000"/>
        </w:rPr>
      </w:pPr>
      <w:r>
        <w:rPr>
          <w:color w:val="000000"/>
        </w:rPr>
        <w:t xml:space="preserve">Tillfällig omplacering: Rektor kan besluta om att tillfälligt omplacera en elev till en annan undervisningsgrupp eller till en annan plats inom skolenheten. Max under 4 veckor. Omplacering får bara göras efter att man gjort en utredning och åtgärderna utifrån den inte har haft effekt. En tillfällig omplacering kan göras akut utan utredning utifrån andra bestämmelser. Vårdnadshavare ska informeras och den som beslutar dokumenterar. </w:t>
      </w:r>
    </w:p>
    <w:p w:rsidR="00602E2E" w:rsidRDefault="007D7DC4">
      <w:pPr>
        <w:pBdr>
          <w:top w:val="nil"/>
          <w:left w:val="nil"/>
          <w:bottom w:val="nil"/>
          <w:right w:val="nil"/>
          <w:between w:val="nil"/>
        </w:pBdr>
        <w:spacing w:line="240" w:lineRule="auto"/>
        <w:rPr>
          <w:color w:val="000000"/>
        </w:rPr>
      </w:pPr>
      <w:r>
        <w:rPr>
          <w:color w:val="000000"/>
        </w:rPr>
        <w:t xml:space="preserve">Tillfällig omplacering vid annan skolenhet: Om den tillfälliga omplaceringen inte har effekt får rektorn besluta om att en elev tillfälligt får flytta till en annan skola. Placeringen få bara i undantagsfall vara längre än två veckor och aldrig längre än 4 veckor.  Elever kan dock flyttas permanent för att ge andra elever trygghet och </w:t>
      </w:r>
      <w:proofErr w:type="spellStart"/>
      <w:r>
        <w:rPr>
          <w:color w:val="000000"/>
        </w:rPr>
        <w:t>studiero</w:t>
      </w:r>
      <w:proofErr w:type="spellEnd"/>
      <w:r>
        <w:rPr>
          <w:color w:val="000000"/>
        </w:rPr>
        <w:t xml:space="preserve">. Den som beslutar om tillfällig placering vid annan skola dokumenterar. </w:t>
      </w:r>
    </w:p>
    <w:p w:rsidR="00602E2E" w:rsidRDefault="007D7DC4">
      <w:pPr>
        <w:pBdr>
          <w:top w:val="nil"/>
          <w:left w:val="nil"/>
          <w:bottom w:val="nil"/>
          <w:right w:val="nil"/>
          <w:between w:val="nil"/>
        </w:pBdr>
        <w:spacing w:line="240" w:lineRule="auto"/>
        <w:rPr>
          <w:color w:val="000000"/>
        </w:rPr>
      </w:pPr>
      <w:r>
        <w:rPr>
          <w:color w:val="000000"/>
        </w:rPr>
        <w:t xml:space="preserve">Avstängning: I vissa fall får rektorn besluta om att stänga av en elev. Det kan ske för att man på skolan har en mycket jobbig situation. T.ex. att det förekommit grovt våld och att skolan varit i kontakt med polisen.  Tre krav måste vara uppfyllda innan beslut om avstängning kan ske: </w:t>
      </w:r>
    </w:p>
    <w:p w:rsidR="00602E2E" w:rsidRDefault="007D7DC4">
      <w:pPr>
        <w:pBdr>
          <w:top w:val="nil"/>
          <w:left w:val="nil"/>
          <w:bottom w:val="nil"/>
          <w:right w:val="nil"/>
          <w:between w:val="nil"/>
        </w:pBdr>
        <w:tabs>
          <w:tab w:val="left" w:pos="284"/>
        </w:tabs>
        <w:spacing w:line="240" w:lineRule="auto"/>
        <w:rPr>
          <w:color w:val="000000"/>
        </w:rPr>
      </w:pPr>
      <w:r>
        <w:rPr>
          <w:color w:val="000000"/>
        </w:rPr>
        <w:t>1.</w:t>
      </w:r>
      <w:r>
        <w:rPr>
          <w:color w:val="000000"/>
        </w:rPr>
        <w:tab/>
        <w:t xml:space="preserve">Det är nödvändigt för andra elevers trygghet och </w:t>
      </w:r>
      <w:proofErr w:type="spellStart"/>
      <w:r>
        <w:rPr>
          <w:color w:val="000000"/>
        </w:rPr>
        <w:t>studiero</w:t>
      </w:r>
      <w:proofErr w:type="spellEnd"/>
      <w:r>
        <w:rPr>
          <w:color w:val="000000"/>
        </w:rPr>
        <w:t xml:space="preserve"> </w:t>
      </w:r>
    </w:p>
    <w:p w:rsidR="00602E2E" w:rsidRDefault="007D7DC4">
      <w:pPr>
        <w:pBdr>
          <w:top w:val="nil"/>
          <w:left w:val="nil"/>
          <w:bottom w:val="nil"/>
          <w:right w:val="nil"/>
          <w:between w:val="nil"/>
        </w:pBdr>
        <w:tabs>
          <w:tab w:val="left" w:pos="284"/>
        </w:tabs>
        <w:spacing w:line="240" w:lineRule="auto"/>
        <w:rPr>
          <w:color w:val="000000"/>
        </w:rPr>
      </w:pPr>
      <w:r>
        <w:rPr>
          <w:color w:val="000000"/>
        </w:rPr>
        <w:t>2.</w:t>
      </w:r>
      <w:r>
        <w:rPr>
          <w:color w:val="000000"/>
        </w:rPr>
        <w:tab/>
        <w:t xml:space="preserve">Andra åtgärder har inte haft effekt </w:t>
      </w:r>
    </w:p>
    <w:p w:rsidR="00602E2E" w:rsidRDefault="007D7DC4">
      <w:pPr>
        <w:pBdr>
          <w:top w:val="nil"/>
          <w:left w:val="nil"/>
          <w:bottom w:val="nil"/>
          <w:right w:val="nil"/>
          <w:between w:val="nil"/>
        </w:pBdr>
        <w:tabs>
          <w:tab w:val="left" w:pos="284"/>
        </w:tabs>
        <w:spacing w:line="240" w:lineRule="auto"/>
        <w:rPr>
          <w:color w:val="000000"/>
        </w:rPr>
      </w:pPr>
      <w:r>
        <w:rPr>
          <w:color w:val="000000"/>
        </w:rPr>
        <w:t>3.</w:t>
      </w:r>
      <w:r>
        <w:rPr>
          <w:color w:val="000000"/>
        </w:rPr>
        <w:tab/>
        <w:t>Eleven erbjuds kompensation för den undervisning den går miste om pga. avstängningen</w:t>
      </w:r>
    </w:p>
    <w:p w:rsidR="00602E2E" w:rsidRDefault="007D7DC4">
      <w:pPr>
        <w:pBdr>
          <w:top w:val="nil"/>
          <w:left w:val="nil"/>
          <w:bottom w:val="nil"/>
          <w:right w:val="nil"/>
          <w:between w:val="nil"/>
        </w:pBdr>
        <w:spacing w:line="240" w:lineRule="auto"/>
        <w:rPr>
          <w:color w:val="000000"/>
        </w:rPr>
      </w:pPr>
      <w:r>
        <w:rPr>
          <w:color w:val="000000"/>
        </w:rPr>
        <w:t>Om eleven utfört ett allvarligt brott mot annan elev eller personal kan skolan stänga av utan att ha prövat andra åtgärder först.</w:t>
      </w:r>
    </w:p>
    <w:p w:rsidR="00602E2E" w:rsidRDefault="007D7DC4">
      <w:pPr>
        <w:pBdr>
          <w:top w:val="nil"/>
          <w:left w:val="nil"/>
          <w:bottom w:val="nil"/>
          <w:right w:val="nil"/>
          <w:between w:val="nil"/>
        </w:pBdr>
        <w:spacing w:line="240" w:lineRule="auto"/>
        <w:rPr>
          <w:color w:val="000000"/>
        </w:rPr>
      </w:pPr>
      <w:r>
        <w:rPr>
          <w:color w:val="000000"/>
        </w:rPr>
        <w:t xml:space="preserve">Innan beslut fattas har eleven och vårdnadshavarna rätt att yttra sig i frågan. Rektorn kan inte delegera beslutet till någon annan och om eleven är under 18 år ska socialnämnden informeras. Beslutet kan överklagas hos allmän förvaltningsdomstol. </w:t>
      </w:r>
    </w:p>
    <w:p w:rsidR="00602E2E" w:rsidRDefault="007D7DC4">
      <w:pPr>
        <w:pBdr>
          <w:top w:val="nil"/>
          <w:left w:val="nil"/>
          <w:bottom w:val="nil"/>
          <w:right w:val="nil"/>
          <w:between w:val="nil"/>
        </w:pBdr>
        <w:spacing w:line="240" w:lineRule="auto"/>
        <w:rPr>
          <w:color w:val="000000"/>
        </w:rPr>
      </w:pPr>
      <w:r>
        <w:rPr>
          <w:color w:val="000000"/>
        </w:rPr>
        <w:tab/>
        <w:t xml:space="preserve">Källa: Mer om Trygghet och </w:t>
      </w:r>
      <w:proofErr w:type="spellStart"/>
      <w:r>
        <w:rPr>
          <w:color w:val="000000"/>
        </w:rPr>
        <w:t>studiero</w:t>
      </w:r>
      <w:proofErr w:type="spellEnd"/>
      <w:r>
        <w:rPr>
          <w:color w:val="000000"/>
        </w:rPr>
        <w:t xml:space="preserve"> i skolan, Ur nya skollagen, Skolverket 2011 </w:t>
      </w: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7D7DC4">
      <w:pPr>
        <w:pStyle w:val="Rubrik1"/>
        <w:numPr>
          <w:ilvl w:val="0"/>
          <w:numId w:val="10"/>
        </w:numPr>
      </w:pPr>
      <w:bookmarkStart w:id="10" w:name="_2s8eyo1" w:colFirst="0" w:colLast="0"/>
      <w:bookmarkEnd w:id="10"/>
      <w:r>
        <w:lastRenderedPageBreak/>
        <w:t>Rutiner för att utreda och åtgärda kränkande behandling</w:t>
      </w: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7D7DC4">
      <w:r>
        <w:t xml:space="preserve">I Degerfors kommuns samtliga skolformer råder nolltolerans mot trakasserier och kränkande behandling. </w:t>
      </w:r>
    </w:p>
    <w:p w:rsidR="00602E2E" w:rsidRDefault="00602E2E"/>
    <w:p w:rsidR="00602E2E" w:rsidRDefault="007D7DC4">
      <w:r>
        <w:t xml:space="preserve">Rektor/förskolechef har det yttersta, formella ansvaret enligt gällande styrdokument. Rektor/förskolechef ska påtala det ansvar som åligger all personal och bär även ansvar för att det som står i Likabehandlingsplanen efterlevs. Det aktiva arbetet gällande utredningar av kränkningar och uppföljningsansvar i det arbetet är delegerat till utredande personal.  </w:t>
      </w:r>
    </w:p>
    <w:p w:rsidR="00602E2E" w:rsidRDefault="00602E2E"/>
    <w:p w:rsidR="00602E2E" w:rsidRDefault="007D7DC4">
      <w:r>
        <w:t xml:space="preserve">Personal, elever/barn och vårdnadshavare ska känna till skolans/förskolans skyldigheter att anmäla, utreda, åtgärda och följa upp alla anmälda kränkningar. Personal, elever/barn och vårdnadshavare ska känna till var de ska vända sig om de befarar att en elev/barn blivit kränkt. </w:t>
      </w:r>
    </w:p>
    <w:p w:rsidR="00602E2E" w:rsidRDefault="00602E2E"/>
    <w:p w:rsidR="00602E2E" w:rsidRDefault="007D7DC4">
      <w:r>
        <w:t xml:space="preserve">I detta dokument innefattas fritidshem i begreppet skola och barn i begreppet elev. </w:t>
      </w:r>
    </w:p>
    <w:p w:rsidR="00602E2E" w:rsidRDefault="00602E2E"/>
    <w:p w:rsidR="00602E2E" w:rsidRDefault="007D7DC4">
      <w:pPr>
        <w:pStyle w:val="Rubrik2"/>
        <w:numPr>
          <w:ilvl w:val="1"/>
          <w:numId w:val="10"/>
        </w:numPr>
      </w:pPr>
      <w:bookmarkStart w:id="11" w:name="_17dp8vu" w:colFirst="0" w:colLast="0"/>
      <w:bookmarkEnd w:id="11"/>
      <w:r>
        <w:t>Vid befarad kränkning elev/barn - elev</w:t>
      </w: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7D7DC4">
      <w:pPr>
        <w:pStyle w:val="Rubrik3"/>
        <w:numPr>
          <w:ilvl w:val="2"/>
          <w:numId w:val="10"/>
        </w:numPr>
      </w:pPr>
      <w:bookmarkStart w:id="12" w:name="_3rdcrjn" w:colFirst="0" w:colLast="0"/>
      <w:bookmarkEnd w:id="12"/>
      <w:r>
        <w:t xml:space="preserve">Anmäla </w:t>
      </w:r>
    </w:p>
    <w:p w:rsidR="00602E2E" w:rsidRDefault="007D7DC4">
      <w:r>
        <w:t>All personal som upptäckt eller misstänker en kränkning har ansvar för att skyndsamt anmäla det. Detta gäller all form av misstänkt kränkning.</w:t>
      </w:r>
    </w:p>
    <w:p w:rsidR="00602E2E" w:rsidRDefault="00602E2E"/>
    <w:p w:rsidR="00602E2E" w:rsidRDefault="007D7DC4">
      <w:r>
        <w:t xml:space="preserve">Anmälan görs i det digitala verktyget DF Respons och når per automatik rektor/förskolechef samt huvudman. </w:t>
      </w:r>
    </w:p>
    <w:p w:rsidR="00602E2E" w:rsidRDefault="00602E2E"/>
    <w:p w:rsidR="00602E2E" w:rsidRDefault="007D7DC4">
      <w:r>
        <w:t xml:space="preserve">Anmälaren kommer överens med mentor/förskolechef vem som informerar vårdnadshavare. </w:t>
      </w:r>
    </w:p>
    <w:p w:rsidR="00602E2E" w:rsidRDefault="00602E2E">
      <w:pPr>
        <w:pBdr>
          <w:top w:val="nil"/>
          <w:left w:val="nil"/>
          <w:bottom w:val="nil"/>
          <w:right w:val="nil"/>
          <w:between w:val="nil"/>
        </w:pBdr>
        <w:ind w:left="360"/>
        <w:rPr>
          <w:color w:val="000000"/>
        </w:rPr>
      </w:pPr>
    </w:p>
    <w:p w:rsidR="00602E2E" w:rsidRDefault="007D7DC4">
      <w:pPr>
        <w:pStyle w:val="Rubrik3"/>
        <w:numPr>
          <w:ilvl w:val="2"/>
          <w:numId w:val="10"/>
        </w:numPr>
      </w:pPr>
      <w:bookmarkStart w:id="13" w:name="_26in1rg" w:colFirst="0" w:colLast="0"/>
      <w:bookmarkEnd w:id="13"/>
      <w:r>
        <w:t>Utreda</w:t>
      </w:r>
    </w:p>
    <w:p w:rsidR="00602E2E" w:rsidRDefault="007D7DC4">
      <w:r>
        <w:t xml:space="preserve">Rektor/förskolechef tar emot anmälan och utser utredare (kan vara mentor, fritidspersonal, representanter ut likabehandlingsteamet mm). De utredande samtalen förs enskilt med inblandade elever/barn. </w:t>
      </w:r>
    </w:p>
    <w:p w:rsidR="00602E2E" w:rsidRDefault="00602E2E">
      <w:pPr>
        <w:ind w:left="360"/>
      </w:pPr>
    </w:p>
    <w:p w:rsidR="00602E2E" w:rsidRDefault="007D7DC4">
      <w:pPr>
        <w:pStyle w:val="Rubrik3"/>
        <w:numPr>
          <w:ilvl w:val="2"/>
          <w:numId w:val="10"/>
        </w:numPr>
      </w:pPr>
      <w:bookmarkStart w:id="14" w:name="_lnxbz9" w:colFirst="0" w:colLast="0"/>
      <w:bookmarkEnd w:id="14"/>
      <w:r>
        <w:t>Åtgärder</w:t>
      </w:r>
    </w:p>
    <w:p w:rsidR="00602E2E" w:rsidRDefault="007D7DC4">
      <w:r>
        <w:t xml:space="preserve">I varje ärende gör utredare en bedömning över vilka åtgärder som behöver sättas in för att få slut på kränkningarna. I vissa fall räcker det att inblandade elever/barn får tala ut om det som hänt för att kränkningarna ska upphöra, i anda ärenden behövs större åtgärder. </w:t>
      </w:r>
    </w:p>
    <w:p w:rsidR="00602E2E" w:rsidRDefault="00602E2E"/>
    <w:p w:rsidR="00602E2E" w:rsidRDefault="007D7DC4">
      <w:r>
        <w:lastRenderedPageBreak/>
        <w:t xml:space="preserve">Vårdnadshavare informeras om vilka åtgärder som satts in. </w:t>
      </w:r>
    </w:p>
    <w:p w:rsidR="00602E2E" w:rsidRDefault="00602E2E">
      <w:pPr>
        <w:pBdr>
          <w:top w:val="nil"/>
          <w:left w:val="nil"/>
          <w:bottom w:val="nil"/>
          <w:right w:val="nil"/>
          <w:between w:val="nil"/>
        </w:pBdr>
        <w:ind w:left="360"/>
        <w:rPr>
          <w:color w:val="000000"/>
        </w:rPr>
      </w:pPr>
    </w:p>
    <w:p w:rsidR="00602E2E" w:rsidRDefault="007D7DC4">
      <w:pPr>
        <w:pStyle w:val="Rubrik3"/>
        <w:numPr>
          <w:ilvl w:val="2"/>
          <w:numId w:val="10"/>
        </w:numPr>
      </w:pPr>
      <w:bookmarkStart w:id="15" w:name="_35nkun2" w:colFirst="0" w:colLast="0"/>
      <w:bookmarkEnd w:id="15"/>
      <w:r>
        <w:t>Uppföljning och avslut</w:t>
      </w:r>
    </w:p>
    <w:p w:rsidR="00602E2E" w:rsidRDefault="007D7DC4">
      <w:r>
        <w:t xml:space="preserve">Uppföljande samtal förs regelbundet med inblandade elever/barn fram till dess att ärendet avslutas. Det är rektor/förskolechef som fattar det formella beslutet om att ärendet avslutas. </w:t>
      </w:r>
    </w:p>
    <w:p w:rsidR="00602E2E" w:rsidRDefault="00602E2E"/>
    <w:p w:rsidR="00602E2E" w:rsidRDefault="007D7DC4">
      <w:r>
        <w:t xml:space="preserve">Vårdnadshavare informeras om att ärendet avslutats. </w:t>
      </w:r>
    </w:p>
    <w:p w:rsidR="00602E2E" w:rsidRDefault="00602E2E">
      <w:pPr>
        <w:pBdr>
          <w:top w:val="nil"/>
          <w:left w:val="nil"/>
          <w:bottom w:val="nil"/>
          <w:right w:val="nil"/>
          <w:between w:val="nil"/>
        </w:pBdr>
        <w:ind w:left="360"/>
        <w:rPr>
          <w:color w:val="000000"/>
        </w:rPr>
      </w:pPr>
    </w:p>
    <w:p w:rsidR="00602E2E" w:rsidRDefault="00602E2E">
      <w:pPr>
        <w:pBdr>
          <w:top w:val="nil"/>
          <w:left w:val="nil"/>
          <w:bottom w:val="nil"/>
          <w:right w:val="nil"/>
          <w:between w:val="nil"/>
        </w:pBdr>
        <w:ind w:left="360"/>
        <w:rPr>
          <w:color w:val="000000"/>
        </w:rPr>
      </w:pPr>
    </w:p>
    <w:p w:rsidR="00602E2E" w:rsidRDefault="007D7DC4">
      <w:pPr>
        <w:pStyle w:val="Rubrik2"/>
        <w:numPr>
          <w:ilvl w:val="1"/>
          <w:numId w:val="10"/>
        </w:numPr>
      </w:pPr>
      <w:bookmarkStart w:id="16" w:name="_1ksv4uv" w:colFirst="0" w:colLast="0"/>
      <w:bookmarkEnd w:id="16"/>
      <w:r>
        <w:t>Vid befarad kränkning personal – elev/barn</w:t>
      </w:r>
    </w:p>
    <w:p w:rsidR="00602E2E" w:rsidRDefault="007D7DC4">
      <w:r>
        <w:t xml:space="preserve">Ärendet hanteras på samma sätt som ovan. Rektor/förskolechef är alltid utredare. </w:t>
      </w:r>
    </w:p>
    <w:p w:rsidR="00602E2E" w:rsidRDefault="00602E2E"/>
    <w:p w:rsidR="00602E2E" w:rsidRDefault="007D7DC4">
      <w:pPr>
        <w:pStyle w:val="Rubrik2"/>
        <w:numPr>
          <w:ilvl w:val="1"/>
          <w:numId w:val="10"/>
        </w:numPr>
      </w:pPr>
      <w:bookmarkStart w:id="17" w:name="_44sinio" w:colFirst="0" w:colLast="0"/>
      <w:bookmarkEnd w:id="17"/>
      <w:r>
        <w:t>Vid befarad kränkning rektor/förskolechef – elev/barn</w:t>
      </w:r>
    </w:p>
    <w:p w:rsidR="00602E2E" w:rsidRDefault="007D7DC4">
      <w:r>
        <w:t xml:space="preserve">Ärendet hanteras på samma sätt som ovan. Förvaltningschef är alltid utredare. </w:t>
      </w:r>
    </w:p>
    <w:p w:rsidR="00602E2E" w:rsidRDefault="00602E2E">
      <w:pPr>
        <w:rPr>
          <w:b/>
        </w:rPr>
      </w:pPr>
    </w:p>
    <w:p w:rsidR="00602E2E" w:rsidRDefault="007D7DC4">
      <w:pPr>
        <w:pStyle w:val="Rubrik2"/>
        <w:numPr>
          <w:ilvl w:val="1"/>
          <w:numId w:val="10"/>
        </w:numPr>
      </w:pPr>
      <w:bookmarkStart w:id="18" w:name="_2jxsxqh" w:colFirst="0" w:colLast="0"/>
      <w:bookmarkEnd w:id="18"/>
      <w:r>
        <w:t>Vid befarad kränkning elev/barn – personal</w:t>
      </w:r>
    </w:p>
    <w:p w:rsidR="00602E2E" w:rsidRDefault="007D7DC4">
      <w:r>
        <w:t xml:space="preserve">Personal som upplever sig själv ha blivit kränkt av elev/barn anmäler det via kommunens digitala inrapporteringssystem KIA. </w:t>
      </w:r>
    </w:p>
    <w:p w:rsidR="00602E2E" w:rsidRDefault="00602E2E"/>
    <w:p w:rsidR="00602E2E" w:rsidRDefault="00602E2E"/>
    <w:p w:rsidR="00602E2E" w:rsidRDefault="00602E2E"/>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7D7DC4">
      <w:pPr>
        <w:pStyle w:val="Rubrik1"/>
        <w:numPr>
          <w:ilvl w:val="0"/>
          <w:numId w:val="10"/>
        </w:numPr>
        <w:jc w:val="center"/>
      </w:pPr>
      <w:bookmarkStart w:id="19" w:name="_z337ya" w:colFirst="0" w:colLast="0"/>
      <w:bookmarkEnd w:id="19"/>
      <w:r>
        <w:lastRenderedPageBreak/>
        <w:t>Förskolan i Degerfors</w:t>
      </w:r>
    </w:p>
    <w:p w:rsidR="00602E2E" w:rsidRDefault="007D7DC4">
      <w:pPr>
        <w:ind w:left="1304"/>
        <w:rPr>
          <w:rFonts w:ascii="Arial" w:eastAsia="Arial" w:hAnsi="Arial" w:cs="Arial"/>
        </w:rPr>
      </w:pP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318053</wp:posOffset>
            </wp:positionV>
            <wp:extent cx="4859020" cy="3551555"/>
            <wp:effectExtent l="0" t="0" r="0" b="0"/>
            <wp:wrapSquare wrapText="bothSides" distT="0" distB="0" distL="114300" distR="114300"/>
            <wp:docPr id="24" name="image3.jpg" descr="Likabehandling_2[1]"/>
            <wp:cNvGraphicFramePr/>
            <a:graphic xmlns:a="http://schemas.openxmlformats.org/drawingml/2006/main">
              <a:graphicData uri="http://schemas.openxmlformats.org/drawingml/2006/picture">
                <pic:pic xmlns:pic="http://schemas.openxmlformats.org/drawingml/2006/picture">
                  <pic:nvPicPr>
                    <pic:cNvPr id="0" name="image3.jpg" descr="Likabehandling_2[1]"/>
                    <pic:cNvPicPr preferRelativeResize="0"/>
                  </pic:nvPicPr>
                  <pic:blipFill>
                    <a:blip r:embed="rId10"/>
                    <a:srcRect l="-398"/>
                    <a:stretch>
                      <a:fillRect/>
                    </a:stretch>
                  </pic:blipFill>
                  <pic:spPr>
                    <a:xfrm>
                      <a:off x="0" y="0"/>
                      <a:ext cx="4859020" cy="3551555"/>
                    </a:xfrm>
                    <a:prstGeom prst="rect">
                      <a:avLst/>
                    </a:prstGeom>
                    <a:ln/>
                  </pic:spPr>
                </pic:pic>
              </a:graphicData>
            </a:graphic>
          </wp:anchor>
        </w:drawing>
      </w:r>
    </w:p>
    <w:p w:rsidR="00602E2E" w:rsidRDefault="00602E2E">
      <w:pPr>
        <w:ind w:left="1304"/>
        <w:rPr>
          <w:rFonts w:ascii="Arial" w:eastAsia="Arial" w:hAnsi="Arial" w:cs="Arial"/>
        </w:rPr>
      </w:pPr>
    </w:p>
    <w:p w:rsidR="00602E2E" w:rsidRDefault="00602E2E">
      <w:pPr>
        <w:jc w:val="center"/>
        <w:rPr>
          <w:rFonts w:ascii="Arial" w:eastAsia="Arial" w:hAnsi="Arial" w:cs="Arial"/>
        </w:rPr>
      </w:pPr>
    </w:p>
    <w:p w:rsidR="00602E2E" w:rsidRDefault="007D7DC4">
      <w:pPr>
        <w:pStyle w:val="Rubrik2"/>
        <w:keepLines w:val="0"/>
        <w:spacing w:before="0" w:after="0"/>
        <w:ind w:left="1296" w:firstLine="0"/>
        <w:rPr>
          <w:b/>
          <w:sz w:val="24"/>
          <w:szCs w:val="24"/>
        </w:rPr>
      </w:pPr>
      <w:bookmarkStart w:id="20" w:name="_3j2qqm3" w:colFirst="0" w:colLast="0"/>
      <w:bookmarkEnd w:id="20"/>
      <w:r>
        <w:rPr>
          <w:b/>
          <w:sz w:val="24"/>
          <w:szCs w:val="24"/>
        </w:rPr>
        <w:t>Inledning</w:t>
      </w:r>
    </w:p>
    <w:p w:rsidR="00602E2E" w:rsidRDefault="00602E2E">
      <w:pPr>
        <w:pStyle w:val="Rubrik3"/>
        <w:ind w:left="720" w:firstLine="568"/>
        <w:rPr>
          <w:b/>
        </w:rPr>
      </w:pPr>
    </w:p>
    <w:p w:rsidR="00602E2E" w:rsidRDefault="007D7DC4">
      <w:pPr>
        <w:pStyle w:val="Rubrik2"/>
        <w:ind w:firstLine="0"/>
      </w:pPr>
      <w:bookmarkStart w:id="21" w:name="_1y810tw" w:colFirst="0" w:colLast="0"/>
      <w:bookmarkEnd w:id="21"/>
      <w:r>
        <w:t xml:space="preserve">Vision: </w:t>
      </w:r>
    </w:p>
    <w:p w:rsidR="00602E2E" w:rsidRDefault="007D7DC4">
      <w:pPr>
        <w:ind w:left="1304"/>
      </w:pPr>
      <w:r>
        <w:t>Förskolan skall verka för demokrati och allas lika värde. Alla barn ska känna trygghet och mötas med respekt oavsett kön, etniska tillhörighet, religion eller annan trosuppfattning, funktionshinder och sexuell läggning</w:t>
      </w:r>
    </w:p>
    <w:p w:rsidR="00602E2E" w:rsidRDefault="00602E2E">
      <w:pPr>
        <w:ind w:left="1304"/>
        <w:rPr>
          <w:rFonts w:ascii="Arial" w:eastAsia="Arial" w:hAnsi="Arial" w:cs="Arial"/>
        </w:rPr>
      </w:pPr>
    </w:p>
    <w:p w:rsidR="00602E2E" w:rsidRDefault="007D7DC4">
      <w:pPr>
        <w:pStyle w:val="Rubrik2"/>
      </w:pPr>
      <w:bookmarkStart w:id="22" w:name="_4i7ojhp" w:colFirst="0" w:colLast="0"/>
      <w:bookmarkEnd w:id="22"/>
      <w:r>
        <w:t>6.1 Förskolans värdegrund:</w:t>
      </w:r>
      <w:r>
        <w:rPr>
          <w:noProof/>
        </w:rPr>
        <mc:AlternateContent>
          <mc:Choice Requires="wpg">
            <w:drawing>
              <wp:anchor distT="0" distB="0" distL="114300" distR="114300" simplePos="0" relativeHeight="251661312" behindDoc="0" locked="0" layoutInCell="1" hidden="0" allowOverlap="1">
                <wp:simplePos x="0" y="0"/>
                <wp:positionH relativeFrom="column">
                  <wp:posOffset>-850899</wp:posOffset>
                </wp:positionH>
                <wp:positionV relativeFrom="paragraph">
                  <wp:posOffset>355600</wp:posOffset>
                </wp:positionV>
                <wp:extent cx="6527800" cy="1979295"/>
                <wp:effectExtent l="0" t="0" r="0" b="0"/>
                <wp:wrapNone/>
                <wp:docPr id="13" name="Rektangel 13"/>
                <wp:cNvGraphicFramePr/>
                <a:graphic xmlns:a="http://schemas.openxmlformats.org/drawingml/2006/main">
                  <a:graphicData uri="http://schemas.microsoft.com/office/word/2010/wordprocessingShape">
                    <wps:wsp>
                      <wps:cNvSpPr/>
                      <wps:spPr>
                        <a:xfrm>
                          <a:off x="2088450" y="2796703"/>
                          <a:ext cx="6515100" cy="1966595"/>
                        </a:xfrm>
                        <a:prstGeom prst="rect">
                          <a:avLst/>
                        </a:prstGeom>
                        <a:gradFill>
                          <a:gsLst>
                            <a:gs pos="0">
                              <a:srgbClr val="FFFFFF"/>
                            </a:gs>
                            <a:gs pos="100000">
                              <a:srgbClr val="B8CCE4"/>
                            </a:gs>
                          </a:gsLst>
                          <a:lin ang="54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803"/>
                            </a:srgbClr>
                          </a:outerShdw>
                        </a:effectLst>
                      </wps:spPr>
                      <wps:txbx>
                        <w:txbxContent>
                          <w:p w:rsidR="00602E2E" w:rsidRDefault="007D7DC4">
                            <w:pPr>
                              <w:spacing w:after="140" w:line="275" w:lineRule="auto"/>
                              <w:textDirection w:val="btLr"/>
                            </w:pPr>
                            <w:r>
                              <w:rPr>
                                <w:rFonts w:ascii="Calibri" w:eastAsia="Calibri" w:hAnsi="Calibri" w:cs="Calibri"/>
                                <w:color w:val="000000"/>
                              </w:rPr>
                              <w:t>En viktig uppgift för förskolan är att förmedla och förankra respekt för de mänskliga rättigheterna och de grundläggande demokratiska värderingar som det svenska samhället vilar på. Var och en som verkar inom förskolan ska främja aktningen för varje människas egenvärde och respekten för vår gemensamma miljö.</w:t>
                            </w:r>
                          </w:p>
                          <w:p w:rsidR="00602E2E" w:rsidRDefault="007D7DC4">
                            <w:pPr>
                              <w:spacing w:line="275" w:lineRule="auto"/>
                              <w:textDirection w:val="btLr"/>
                            </w:pPr>
                            <w:r>
                              <w:rPr>
                                <w:rFonts w:ascii="Calibri" w:eastAsia="Calibri" w:hAnsi="Calibri" w:cs="Calibri"/>
                                <w:color w:val="000000"/>
                              </w:rPr>
                              <w:t>Människolivets okränkbarhet, individens frihet och integritet, alla människors lika värde, jämställdhet mellan könen samt solidaritet med svaga och utsatta är värden som förskolan ska hålla levande i arbetet med barnen.</w:t>
                            </w:r>
                          </w:p>
                          <w:p w:rsidR="00602E2E" w:rsidRDefault="00602E2E">
                            <w:pPr>
                              <w:spacing w:line="275" w:lineRule="auto"/>
                              <w:textDirection w:val="btLr"/>
                            </w:pPr>
                          </w:p>
                          <w:p w:rsidR="00602E2E" w:rsidRDefault="007D7DC4">
                            <w:pPr>
                              <w:spacing w:line="275" w:lineRule="auto"/>
                              <w:textDirection w:val="btLr"/>
                            </w:pPr>
                            <w:proofErr w:type="spellStart"/>
                            <w:proofErr w:type="gramStart"/>
                            <w:r>
                              <w:rPr>
                                <w:rFonts w:ascii="Calibri" w:eastAsia="Calibri" w:hAnsi="Calibri" w:cs="Calibri"/>
                                <w:color w:val="000000"/>
                              </w:rPr>
                              <w:t>Lpfö</w:t>
                            </w:r>
                            <w:proofErr w:type="spellEnd"/>
                            <w:r>
                              <w:rPr>
                                <w:rFonts w:ascii="Calibri" w:eastAsia="Calibri" w:hAnsi="Calibri" w:cs="Calibri"/>
                                <w:color w:val="000000"/>
                              </w:rPr>
                              <w:t xml:space="preserve">  98</w:t>
                            </w:r>
                            <w:proofErr w:type="gramEnd"/>
                            <w:r>
                              <w:rPr>
                                <w:rFonts w:ascii="Calibri" w:eastAsia="Calibri" w:hAnsi="Calibri" w:cs="Calibri"/>
                                <w:color w:val="000000"/>
                              </w:rPr>
                              <w:t>/18</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-850899</wp:posOffset>
                </wp:positionH>
                <wp:positionV relativeFrom="paragraph">
                  <wp:posOffset>355600</wp:posOffset>
                </wp:positionV>
                <wp:extent cx="6527800" cy="1979295"/>
                <wp:effectExtent b="0" l="0" r="0" t="0"/>
                <wp:wrapNone/>
                <wp:docPr id="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527800" cy="1979295"/>
                        </a:xfrm>
                        <a:prstGeom prst="rect"/>
                        <a:ln/>
                      </pic:spPr>
                    </pic:pic>
                  </a:graphicData>
                </a:graphic>
              </wp:anchor>
            </w:drawing>
          </mc:Fallback>
        </mc:AlternateContent>
      </w:r>
    </w:p>
    <w:p w:rsidR="00602E2E" w:rsidRDefault="00602E2E">
      <w:pPr>
        <w:jc w:val="both"/>
        <w:rPr>
          <w:rFonts w:ascii="Arial" w:eastAsia="Arial" w:hAnsi="Arial" w:cs="Arial"/>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rPr>
          <w:rFonts w:ascii="Arial" w:eastAsia="Arial" w:hAnsi="Arial" w:cs="Arial"/>
        </w:rPr>
      </w:pPr>
    </w:p>
    <w:p w:rsidR="00602E2E" w:rsidRDefault="00602E2E">
      <w:pPr>
        <w:rPr>
          <w:rFonts w:ascii="Arial" w:eastAsia="Arial" w:hAnsi="Arial" w:cs="Arial"/>
        </w:rPr>
      </w:pPr>
    </w:p>
    <w:p w:rsidR="00602E2E" w:rsidRDefault="00602E2E">
      <w:pPr>
        <w:rPr>
          <w:rFonts w:ascii="Arial" w:eastAsia="Arial" w:hAnsi="Arial" w:cs="Arial"/>
        </w:rPr>
      </w:pPr>
    </w:p>
    <w:p w:rsidR="00602E2E" w:rsidRDefault="00602E2E">
      <w:pPr>
        <w:rPr>
          <w:rFonts w:ascii="Arial" w:eastAsia="Arial" w:hAnsi="Arial" w:cs="Arial"/>
        </w:rPr>
      </w:pPr>
    </w:p>
    <w:p w:rsidR="00602E2E" w:rsidRDefault="00602E2E">
      <w:pPr>
        <w:rPr>
          <w:rFonts w:ascii="Arial" w:eastAsia="Arial" w:hAnsi="Arial" w:cs="Arial"/>
        </w:rPr>
      </w:pPr>
    </w:p>
    <w:p w:rsidR="00602E2E" w:rsidRDefault="00602E2E">
      <w:pPr>
        <w:rPr>
          <w:rFonts w:ascii="Arial" w:eastAsia="Arial" w:hAnsi="Arial" w:cs="Arial"/>
        </w:rPr>
      </w:pPr>
    </w:p>
    <w:p w:rsidR="00602E2E" w:rsidRDefault="00602E2E">
      <w:pPr>
        <w:rPr>
          <w:rFonts w:ascii="Arial" w:eastAsia="Arial" w:hAnsi="Arial" w:cs="Arial"/>
        </w:rPr>
      </w:pPr>
    </w:p>
    <w:p w:rsidR="00602E2E" w:rsidRDefault="007D7DC4">
      <w:pPr>
        <w:pStyle w:val="Rubrik3"/>
        <w:numPr>
          <w:ilvl w:val="2"/>
          <w:numId w:val="10"/>
        </w:numPr>
      </w:pPr>
      <w:bookmarkStart w:id="23" w:name="_2xcytpi" w:colFirst="0" w:colLast="0"/>
      <w:bookmarkEnd w:id="23"/>
      <w:proofErr w:type="spellStart"/>
      <w:r>
        <w:t>Årshjul</w:t>
      </w:r>
      <w:proofErr w:type="spellEnd"/>
      <w:r>
        <w:t xml:space="preserve"> Likabehandlingsarbete</w:t>
      </w: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7D7DC4">
      <w:pPr>
        <w:rPr>
          <w:rFonts w:ascii="Arial" w:eastAsia="Arial" w:hAnsi="Arial" w:cs="Arial"/>
        </w:rPr>
      </w:pPr>
      <w:r>
        <w:rPr>
          <w:rFonts w:ascii="Arial" w:eastAsia="Arial" w:hAnsi="Arial" w:cs="Arial"/>
        </w:rPr>
        <w:lastRenderedPageBreak/>
        <w:t xml:space="preserve">     </w:t>
      </w:r>
      <w:r>
        <w:rPr>
          <w:rFonts w:ascii="Arial" w:eastAsia="Arial" w:hAnsi="Arial" w:cs="Arial"/>
          <w:sz w:val="28"/>
          <w:szCs w:val="28"/>
        </w:rPr>
        <w:t>6.1.1</w:t>
      </w:r>
      <w:r>
        <w:rPr>
          <w:noProof/>
        </w:rPr>
        <mc:AlternateContent>
          <mc:Choice Requires="wpg">
            <w:drawing>
              <wp:anchor distT="0" distB="0" distL="114300" distR="114300" simplePos="0" relativeHeight="251662336" behindDoc="0" locked="0" layoutInCell="1" hidden="0" allowOverlap="1">
                <wp:simplePos x="0" y="0"/>
                <wp:positionH relativeFrom="column">
                  <wp:posOffset>-673099</wp:posOffset>
                </wp:positionH>
                <wp:positionV relativeFrom="paragraph">
                  <wp:posOffset>127000</wp:posOffset>
                </wp:positionV>
                <wp:extent cx="5727700" cy="2764790"/>
                <wp:effectExtent l="0" t="0" r="0" b="0"/>
                <wp:wrapNone/>
                <wp:docPr id="14" name="Grupp 14"/>
                <wp:cNvGraphicFramePr/>
                <a:graphic xmlns:a="http://schemas.openxmlformats.org/drawingml/2006/main">
                  <a:graphicData uri="http://schemas.microsoft.com/office/word/2010/wordprocessingGroup">
                    <wpg:wgp>
                      <wpg:cNvGrpSpPr/>
                      <wpg:grpSpPr>
                        <a:xfrm>
                          <a:off x="0" y="0"/>
                          <a:ext cx="5727700" cy="2764790"/>
                          <a:chOff x="2475775" y="2397600"/>
                          <a:chExt cx="6573650" cy="3748600"/>
                        </a:xfrm>
                      </wpg:grpSpPr>
                      <wpg:grpSp>
                        <wpg:cNvPr id="15" name="Grupp 15"/>
                        <wpg:cNvGrpSpPr/>
                        <wpg:grpSpPr>
                          <a:xfrm>
                            <a:off x="2482150" y="2397605"/>
                            <a:ext cx="6560901" cy="3742221"/>
                            <a:chOff x="0" y="0"/>
                            <a:chExt cx="6560901" cy="3742221"/>
                          </a:xfrm>
                        </wpg:grpSpPr>
                        <wps:wsp>
                          <wps:cNvPr id="16" name="Rektangel 16"/>
                          <wps:cNvSpPr/>
                          <wps:spPr>
                            <a:xfrm>
                              <a:off x="0" y="0"/>
                              <a:ext cx="5727700" cy="2764775"/>
                            </a:xfrm>
                            <a:prstGeom prst="rect">
                              <a:avLst/>
                            </a:prstGeom>
                            <a:noFill/>
                            <a:ln>
                              <a:noFill/>
                            </a:ln>
                          </wps:spPr>
                          <wps:txbx>
                            <w:txbxContent>
                              <w:p w:rsidR="00602E2E" w:rsidRDefault="00602E2E">
                                <w:pPr>
                                  <w:spacing w:line="240" w:lineRule="auto"/>
                                  <w:textDirection w:val="btLr"/>
                                </w:pPr>
                              </w:p>
                            </w:txbxContent>
                          </wps:txbx>
                          <wps:bodyPr spcFirstLastPara="1" wrap="square" lIns="91425" tIns="91425" rIns="91425" bIns="91425" anchor="ctr" anchorCtr="0">
                            <a:noAutofit/>
                          </wps:bodyPr>
                        </wps:wsp>
                        <wps:wsp>
                          <wps:cNvPr id="17" name="Frihandsfigur 17"/>
                          <wps:cNvSpPr/>
                          <wps:spPr>
                            <a:xfrm>
                              <a:off x="4014390" y="213206"/>
                              <a:ext cx="1600395" cy="685822"/>
                            </a:xfrm>
                            <a:custGeom>
                              <a:avLst/>
                              <a:gdLst/>
                              <a:ahLst/>
                              <a:cxnLst/>
                              <a:rect l="l" t="t" r="r" b="b"/>
                              <a:pathLst>
                                <a:path w="1600395" h="685822" extrusionOk="0">
                                  <a:moveTo>
                                    <a:pt x="0" y="0"/>
                                  </a:moveTo>
                                  <a:lnTo>
                                    <a:pt x="0" y="685822"/>
                                  </a:lnTo>
                                  <a:lnTo>
                                    <a:pt x="1600395" y="685822"/>
                                  </a:lnTo>
                                  <a:lnTo>
                                    <a:pt x="160039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602E2E" w:rsidRDefault="007D7DC4">
                                <w:pPr>
                                  <w:spacing w:line="275" w:lineRule="auto"/>
                                  <w:textDirection w:val="btLr"/>
                                </w:pPr>
                                <w:r>
                                  <w:rPr>
                                    <w:rFonts w:ascii="Verdana" w:eastAsia="Verdana" w:hAnsi="Verdana" w:cs="Verdana"/>
                                    <w:color w:val="000000"/>
                                  </w:rPr>
                                  <w:t>Januari</w:t>
                                </w:r>
                              </w:p>
                              <w:p w:rsidR="00602E2E" w:rsidRDefault="007D7DC4">
                                <w:pPr>
                                  <w:spacing w:line="275" w:lineRule="auto"/>
                                  <w:textDirection w:val="btLr"/>
                                </w:pPr>
                                <w:r>
                                  <w:rPr>
                                    <w:rFonts w:ascii="Verdana" w:eastAsia="Verdana" w:hAnsi="Verdana" w:cs="Verdana"/>
                                    <w:color w:val="000000"/>
                                    <w:sz w:val="20"/>
                                  </w:rPr>
                                  <w:t xml:space="preserve">Uppföljning </w:t>
                                </w:r>
                              </w:p>
                              <w:p w:rsidR="00602E2E" w:rsidRDefault="00602E2E">
                                <w:pPr>
                                  <w:spacing w:line="275" w:lineRule="auto"/>
                                  <w:textDirection w:val="btLr"/>
                                </w:pPr>
                              </w:p>
                            </w:txbxContent>
                          </wps:txbx>
                          <wps:bodyPr spcFirstLastPara="1" wrap="square" lIns="88900" tIns="38100" rIns="88900" bIns="38100" anchor="t" anchorCtr="0">
                            <a:noAutofit/>
                          </wps:bodyPr>
                        </wps:wsp>
                        <wps:wsp>
                          <wps:cNvPr id="18" name="Frihandsfigur 18"/>
                          <wps:cNvSpPr/>
                          <wps:spPr>
                            <a:xfrm>
                              <a:off x="4982708" y="1134336"/>
                              <a:ext cx="1486081" cy="1028733"/>
                            </a:xfrm>
                            <a:custGeom>
                              <a:avLst/>
                              <a:gdLst/>
                              <a:ahLst/>
                              <a:cxnLst/>
                              <a:rect l="l" t="t" r="r" b="b"/>
                              <a:pathLst>
                                <a:path w="1486081" h="1028733" extrusionOk="0">
                                  <a:moveTo>
                                    <a:pt x="0" y="0"/>
                                  </a:moveTo>
                                  <a:lnTo>
                                    <a:pt x="0" y="1028733"/>
                                  </a:lnTo>
                                  <a:lnTo>
                                    <a:pt x="1486081" y="1028733"/>
                                  </a:lnTo>
                                  <a:lnTo>
                                    <a:pt x="1486081"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602E2E" w:rsidRDefault="007D7DC4">
                                <w:pPr>
                                  <w:spacing w:line="275" w:lineRule="auto"/>
                                  <w:textDirection w:val="btLr"/>
                                </w:pPr>
                                <w:r>
                                  <w:rPr>
                                    <w:rFonts w:ascii="Verdana" w:eastAsia="Verdana" w:hAnsi="Verdana" w:cs="Verdana"/>
                                    <w:color w:val="000000"/>
                                  </w:rPr>
                                  <w:t>April</w:t>
                                </w:r>
                              </w:p>
                              <w:p w:rsidR="00602E2E" w:rsidRDefault="007D7DC4">
                                <w:pPr>
                                  <w:spacing w:line="275" w:lineRule="auto"/>
                                  <w:textDirection w:val="btLr"/>
                                </w:pPr>
                                <w:r>
                                  <w:rPr>
                                    <w:rFonts w:ascii="Verdana" w:eastAsia="Verdana" w:hAnsi="Verdana" w:cs="Verdana"/>
                                    <w:color w:val="000000"/>
                                    <w:sz w:val="20"/>
                                  </w:rPr>
                                  <w:t xml:space="preserve">Utvärdering </w:t>
                                </w:r>
                              </w:p>
                              <w:p w:rsidR="00602E2E" w:rsidRDefault="007D7DC4">
                                <w:pPr>
                                  <w:spacing w:line="275" w:lineRule="auto"/>
                                  <w:textDirection w:val="btLr"/>
                                </w:pPr>
                                <w:r>
                                  <w:rPr>
                                    <w:rFonts w:ascii="Verdana" w:eastAsia="Verdana" w:hAnsi="Verdana" w:cs="Verdana"/>
                                    <w:color w:val="000000"/>
                                    <w:sz w:val="20"/>
                                  </w:rPr>
                                  <w:t xml:space="preserve">tillsammans med </w:t>
                                </w:r>
                              </w:p>
                              <w:p w:rsidR="00602E2E" w:rsidRDefault="007D7DC4">
                                <w:pPr>
                                  <w:spacing w:line="275" w:lineRule="auto"/>
                                  <w:textDirection w:val="btLr"/>
                                </w:pPr>
                                <w:r>
                                  <w:rPr>
                                    <w:rFonts w:ascii="Verdana" w:eastAsia="Verdana" w:hAnsi="Verdana" w:cs="Verdana"/>
                                    <w:color w:val="000000"/>
                                    <w:sz w:val="20"/>
                                  </w:rPr>
                                  <w:t>barnen. Sociogram, barnintervjuer</w:t>
                                </w:r>
                              </w:p>
                              <w:p w:rsidR="00602E2E" w:rsidRDefault="00602E2E">
                                <w:pPr>
                                  <w:spacing w:line="275" w:lineRule="auto"/>
                                  <w:textDirection w:val="btLr"/>
                                </w:pPr>
                              </w:p>
                              <w:p w:rsidR="00602E2E" w:rsidRDefault="00602E2E">
                                <w:pPr>
                                  <w:spacing w:line="275" w:lineRule="auto"/>
                                  <w:textDirection w:val="btLr"/>
                                </w:pPr>
                              </w:p>
                            </w:txbxContent>
                          </wps:txbx>
                          <wps:bodyPr spcFirstLastPara="1" wrap="square" lIns="88900" tIns="38100" rIns="88900" bIns="38100" anchor="t" anchorCtr="0">
                            <a:noAutofit/>
                          </wps:bodyPr>
                        </wps:wsp>
                        <wps:wsp>
                          <wps:cNvPr id="19" name="Frihandsfigur 19"/>
                          <wps:cNvSpPr/>
                          <wps:spPr>
                            <a:xfrm>
                              <a:off x="4870295" y="2748589"/>
                              <a:ext cx="1690606" cy="886028"/>
                            </a:xfrm>
                            <a:custGeom>
                              <a:avLst/>
                              <a:gdLst/>
                              <a:ahLst/>
                              <a:cxnLst/>
                              <a:rect l="l" t="t" r="r" b="b"/>
                              <a:pathLst>
                                <a:path w="1690606" h="886028" extrusionOk="0">
                                  <a:moveTo>
                                    <a:pt x="0" y="0"/>
                                  </a:moveTo>
                                  <a:lnTo>
                                    <a:pt x="0" y="886028"/>
                                  </a:lnTo>
                                  <a:lnTo>
                                    <a:pt x="1690606" y="886028"/>
                                  </a:lnTo>
                                  <a:lnTo>
                                    <a:pt x="1690606"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602E2E" w:rsidRDefault="007D7DC4">
                                <w:pPr>
                                  <w:spacing w:line="275" w:lineRule="auto"/>
                                  <w:textDirection w:val="btLr"/>
                                </w:pPr>
                                <w:r>
                                  <w:rPr>
                                    <w:rFonts w:ascii="Verdana" w:eastAsia="Verdana" w:hAnsi="Verdana" w:cs="Verdana"/>
                                    <w:color w:val="000000"/>
                                  </w:rPr>
                                  <w:t xml:space="preserve">Maj </w:t>
                                </w:r>
                              </w:p>
                              <w:p w:rsidR="00602E2E" w:rsidRDefault="007D7DC4">
                                <w:pPr>
                                  <w:spacing w:line="275" w:lineRule="auto"/>
                                  <w:textDirection w:val="btLr"/>
                                </w:pPr>
                                <w:r>
                                  <w:rPr>
                                    <w:rFonts w:ascii="Verdana" w:eastAsia="Verdana" w:hAnsi="Verdana" w:cs="Verdana"/>
                                    <w:color w:val="000000"/>
                                    <w:sz w:val="20"/>
                                  </w:rPr>
                                  <w:t>Uppföljning och utvärdering skrivs in i kvalitetsrapporten</w:t>
                                </w:r>
                              </w:p>
                              <w:p w:rsidR="00602E2E" w:rsidRDefault="00602E2E">
                                <w:pPr>
                                  <w:spacing w:line="275" w:lineRule="auto"/>
                                  <w:textDirection w:val="btLr"/>
                                </w:pPr>
                              </w:p>
                              <w:p w:rsidR="00602E2E" w:rsidRDefault="00602E2E">
                                <w:pPr>
                                  <w:spacing w:line="275" w:lineRule="auto"/>
                                  <w:textDirection w:val="btLr"/>
                                </w:pPr>
                              </w:p>
                            </w:txbxContent>
                          </wps:txbx>
                          <wps:bodyPr spcFirstLastPara="1" wrap="square" lIns="88900" tIns="38100" rIns="88900" bIns="38100" anchor="t" anchorCtr="0">
                            <a:noAutofit/>
                          </wps:bodyPr>
                        </wps:wsp>
                        <wps:wsp>
                          <wps:cNvPr id="20" name="Ellips 20"/>
                          <wps:cNvSpPr/>
                          <wps:spPr>
                            <a:xfrm>
                              <a:off x="1615697" y="814826"/>
                              <a:ext cx="3315105" cy="2703988"/>
                            </a:xfrm>
                            <a:prstGeom prst="ellipse">
                              <a:avLst/>
                            </a:prstGeom>
                            <a:solidFill>
                              <a:srgbClr val="FFFFFF"/>
                            </a:solidFill>
                            <a:ln w="12700" cap="flat" cmpd="sng">
                              <a:solidFill>
                                <a:srgbClr val="000000"/>
                              </a:solidFill>
                              <a:prstDash val="solid"/>
                              <a:round/>
                              <a:headEnd type="none" w="sm" len="sm"/>
                              <a:tailEnd type="none" w="sm" len="sm"/>
                            </a:ln>
                          </wps:spPr>
                          <wps:txbx>
                            <w:txbxContent>
                              <w:p w:rsidR="00602E2E" w:rsidRDefault="007D7DC4">
                                <w:pPr>
                                  <w:spacing w:line="275" w:lineRule="auto"/>
                                  <w:jc w:val="center"/>
                                  <w:textDirection w:val="btLr"/>
                                </w:pPr>
                                <w:proofErr w:type="spellStart"/>
                                <w:r>
                                  <w:rPr>
                                    <w:rFonts w:ascii="Verdana" w:eastAsia="Verdana" w:hAnsi="Verdana" w:cs="Verdana"/>
                                    <w:color w:val="000000"/>
                                    <w:sz w:val="40"/>
                                  </w:rPr>
                                  <w:t>Årshjul</w:t>
                                </w:r>
                                <w:proofErr w:type="spellEnd"/>
                              </w:p>
                              <w:p w:rsidR="00602E2E" w:rsidRDefault="007D7DC4">
                                <w:pPr>
                                  <w:spacing w:line="275" w:lineRule="auto"/>
                                  <w:jc w:val="center"/>
                                  <w:textDirection w:val="btLr"/>
                                </w:pPr>
                                <w:r>
                                  <w:rPr>
                                    <w:rFonts w:ascii="Verdana" w:eastAsia="Verdana" w:hAnsi="Verdana" w:cs="Verdana"/>
                                    <w:color w:val="000000"/>
                                    <w:sz w:val="40"/>
                                  </w:rPr>
                                  <w:t>Likabehandlings</w:t>
                                </w:r>
                              </w:p>
                              <w:p w:rsidR="00602E2E" w:rsidRDefault="007D7DC4">
                                <w:pPr>
                                  <w:spacing w:line="275" w:lineRule="auto"/>
                                  <w:jc w:val="center"/>
                                  <w:textDirection w:val="btLr"/>
                                </w:pPr>
                                <w:r>
                                  <w:rPr>
                                    <w:rFonts w:ascii="Verdana" w:eastAsia="Verdana" w:hAnsi="Verdana" w:cs="Verdana"/>
                                    <w:color w:val="000000"/>
                                    <w:sz w:val="40"/>
                                  </w:rPr>
                                  <w:t>Arbete</w:t>
                                </w:r>
                              </w:p>
                              <w:p w:rsidR="00602E2E" w:rsidRDefault="007D7DC4">
                                <w:pPr>
                                  <w:spacing w:line="275" w:lineRule="auto"/>
                                  <w:jc w:val="center"/>
                                  <w:textDirection w:val="btLr"/>
                                </w:pPr>
                                <w:r>
                                  <w:rPr>
                                    <w:rFonts w:ascii="Verdana" w:eastAsia="Verdana" w:hAnsi="Verdana" w:cs="Verdana"/>
                                    <w:color w:val="000000"/>
                                    <w:sz w:val="28"/>
                                  </w:rPr>
                                  <w:t>Främjande och förebyggande arbete pågår hela året</w:t>
                                </w:r>
                              </w:p>
                            </w:txbxContent>
                          </wps:txbx>
                          <wps:bodyPr spcFirstLastPara="1" wrap="square" lIns="88900" tIns="38100" rIns="88900" bIns="38100" anchor="t" anchorCtr="0">
                            <a:noAutofit/>
                          </wps:bodyPr>
                        </wps:wsp>
                        <wps:wsp>
                          <wps:cNvPr id="21" name="Frihandsfigur 21"/>
                          <wps:cNvSpPr/>
                          <wps:spPr>
                            <a:xfrm>
                              <a:off x="0" y="2737089"/>
                              <a:ext cx="1706008" cy="1005132"/>
                            </a:xfrm>
                            <a:custGeom>
                              <a:avLst/>
                              <a:gdLst/>
                              <a:ahLst/>
                              <a:cxnLst/>
                              <a:rect l="l" t="t" r="r" b="b"/>
                              <a:pathLst>
                                <a:path w="1706008" h="1005132" extrusionOk="0">
                                  <a:moveTo>
                                    <a:pt x="0" y="0"/>
                                  </a:moveTo>
                                  <a:lnTo>
                                    <a:pt x="0" y="1005132"/>
                                  </a:lnTo>
                                  <a:lnTo>
                                    <a:pt x="1706008" y="1005132"/>
                                  </a:lnTo>
                                  <a:lnTo>
                                    <a:pt x="1706008"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602E2E" w:rsidRDefault="007D7DC4">
                                <w:pPr>
                                  <w:spacing w:line="275" w:lineRule="auto"/>
                                  <w:textDirection w:val="btLr"/>
                                </w:pPr>
                                <w:r>
                                  <w:rPr>
                                    <w:rFonts w:ascii="Verdana" w:eastAsia="Verdana" w:hAnsi="Verdana" w:cs="Verdana"/>
                                    <w:color w:val="000000"/>
                                  </w:rPr>
                                  <w:t>September</w:t>
                                </w:r>
                              </w:p>
                              <w:p w:rsidR="00602E2E" w:rsidRDefault="007D7DC4">
                                <w:pPr>
                                  <w:spacing w:line="275" w:lineRule="auto"/>
                                  <w:textDirection w:val="btLr"/>
                                </w:pPr>
                                <w:r>
                                  <w:rPr>
                                    <w:rFonts w:ascii="Verdana" w:eastAsia="Verdana" w:hAnsi="Verdana" w:cs="Verdana"/>
                                    <w:color w:val="000000"/>
                                    <w:sz w:val="20"/>
                                  </w:rPr>
                                  <w:t>Nulägesanalys</w:t>
                                </w:r>
                              </w:p>
                              <w:p w:rsidR="00602E2E" w:rsidRDefault="007D7DC4">
                                <w:pPr>
                                  <w:spacing w:line="275" w:lineRule="auto"/>
                                  <w:textDirection w:val="btLr"/>
                                </w:pPr>
                                <w:r>
                                  <w:rPr>
                                    <w:rFonts w:ascii="Verdana" w:eastAsia="Verdana" w:hAnsi="Verdana" w:cs="Verdana"/>
                                    <w:color w:val="000000"/>
                                    <w:sz w:val="20"/>
                                  </w:rPr>
                                  <w:t>Kartläggning</w:t>
                                </w:r>
                              </w:p>
                              <w:p w:rsidR="00602E2E" w:rsidRDefault="007D7DC4">
                                <w:pPr>
                                  <w:spacing w:line="275" w:lineRule="auto"/>
                                  <w:textDirection w:val="btLr"/>
                                </w:pPr>
                                <w:r>
                                  <w:rPr>
                                    <w:rFonts w:ascii="Verdana" w:eastAsia="Verdana" w:hAnsi="Verdana" w:cs="Verdana"/>
                                    <w:color w:val="000000"/>
                                    <w:sz w:val="20"/>
                                  </w:rPr>
                                  <w:t>Sociogram</w:t>
                                </w:r>
                              </w:p>
                              <w:p w:rsidR="00602E2E" w:rsidRDefault="007D7DC4">
                                <w:pPr>
                                  <w:spacing w:line="275" w:lineRule="auto"/>
                                  <w:textDirection w:val="btLr"/>
                                </w:pPr>
                                <w:r>
                                  <w:rPr>
                                    <w:rFonts w:ascii="Verdana" w:eastAsia="Verdana" w:hAnsi="Verdana" w:cs="Verdana"/>
                                    <w:color w:val="000000"/>
                                    <w:sz w:val="20"/>
                                  </w:rPr>
                                  <w:t>Barnintervjuer</w:t>
                                </w:r>
                              </w:p>
                            </w:txbxContent>
                          </wps:txbx>
                          <wps:bodyPr spcFirstLastPara="1" wrap="square" lIns="88900" tIns="38100" rIns="88900" bIns="38100" anchor="t" anchorCtr="0">
                            <a:noAutofit/>
                          </wps:bodyPr>
                        </wps:wsp>
                        <wps:wsp>
                          <wps:cNvPr id="22" name="Frihandsfigur 22"/>
                          <wps:cNvSpPr/>
                          <wps:spPr>
                            <a:xfrm>
                              <a:off x="0" y="569518"/>
                              <a:ext cx="1600395" cy="1211639"/>
                            </a:xfrm>
                            <a:custGeom>
                              <a:avLst/>
                              <a:gdLst/>
                              <a:ahLst/>
                              <a:cxnLst/>
                              <a:rect l="l" t="t" r="r" b="b"/>
                              <a:pathLst>
                                <a:path w="1600395" h="1211639" extrusionOk="0">
                                  <a:moveTo>
                                    <a:pt x="0" y="0"/>
                                  </a:moveTo>
                                  <a:lnTo>
                                    <a:pt x="0" y="1211639"/>
                                  </a:lnTo>
                                  <a:lnTo>
                                    <a:pt x="1600395" y="1211639"/>
                                  </a:lnTo>
                                  <a:lnTo>
                                    <a:pt x="160039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602E2E" w:rsidRDefault="007D7DC4">
                                <w:pPr>
                                  <w:spacing w:line="275" w:lineRule="auto"/>
                                  <w:textDirection w:val="btLr"/>
                                </w:pPr>
                                <w:r>
                                  <w:rPr>
                                    <w:rFonts w:ascii="Verdana" w:eastAsia="Verdana" w:hAnsi="Verdana" w:cs="Verdana"/>
                                    <w:color w:val="000000"/>
                                  </w:rPr>
                                  <w:t>Oktober</w:t>
                                </w:r>
                              </w:p>
                              <w:p w:rsidR="00602E2E" w:rsidRDefault="007D7DC4">
                                <w:pPr>
                                  <w:spacing w:line="275" w:lineRule="auto"/>
                                  <w:textDirection w:val="btLr"/>
                                </w:pPr>
                                <w:r>
                                  <w:rPr>
                                    <w:rFonts w:ascii="Verdana" w:eastAsia="Verdana" w:hAnsi="Verdana" w:cs="Verdana"/>
                                    <w:color w:val="000000"/>
                                    <w:sz w:val="20"/>
                                  </w:rPr>
                                  <w:t>Likabehandlingsmålet skrivs in i Unikum senast 15 oktober</w:t>
                                </w:r>
                              </w:p>
                              <w:p w:rsidR="00602E2E" w:rsidRDefault="007D7DC4">
                                <w:pPr>
                                  <w:spacing w:line="275" w:lineRule="auto"/>
                                  <w:textDirection w:val="btLr"/>
                                </w:pPr>
                                <w:r>
                                  <w:rPr>
                                    <w:rFonts w:ascii="Verdana" w:eastAsia="Verdana" w:hAnsi="Verdana" w:cs="Verdana"/>
                                    <w:color w:val="000000"/>
                                    <w:sz w:val="20"/>
                                  </w:rPr>
                                  <w:t>Informera på föräldramötet</w:t>
                                </w:r>
                              </w:p>
                            </w:txbxContent>
                          </wps:txbx>
                          <wps:bodyPr spcFirstLastPara="1" wrap="square" lIns="88900" tIns="38100" rIns="88900" bIns="3810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-673099</wp:posOffset>
                </wp:positionH>
                <wp:positionV relativeFrom="paragraph">
                  <wp:posOffset>127000</wp:posOffset>
                </wp:positionV>
                <wp:extent cx="5727700" cy="2764790"/>
                <wp:effectExtent b="0" l="0" r="0" t="0"/>
                <wp:wrapNone/>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727700" cy="2764790"/>
                        </a:xfrm>
                        <a:prstGeom prst="rect"/>
                        <a:ln/>
                      </pic:spPr>
                    </pic:pic>
                  </a:graphicData>
                </a:graphic>
              </wp:anchor>
            </w:drawing>
          </mc:Fallback>
        </mc:AlternateContent>
      </w:r>
    </w:p>
    <w:p w:rsidR="00602E2E" w:rsidRDefault="00602E2E">
      <w:pPr>
        <w:jc w:val="center"/>
        <w:rPr>
          <w:rFonts w:ascii="Arial" w:eastAsia="Arial" w:hAnsi="Arial" w:cs="Arial"/>
        </w:rPr>
      </w:pPr>
    </w:p>
    <w:p w:rsidR="00602E2E" w:rsidRDefault="00602E2E">
      <w:pPr>
        <w:jc w:val="center"/>
        <w:rPr>
          <w:rFonts w:ascii="Arial" w:eastAsia="Arial" w:hAnsi="Arial" w:cs="Arial"/>
        </w:rPr>
      </w:pPr>
    </w:p>
    <w:p w:rsidR="00602E2E" w:rsidRDefault="00602E2E">
      <w:pPr>
        <w:jc w:val="center"/>
        <w:rPr>
          <w:rFonts w:ascii="Arial" w:eastAsia="Arial" w:hAnsi="Arial" w:cs="Arial"/>
        </w:rPr>
      </w:pPr>
    </w:p>
    <w:p w:rsidR="00602E2E" w:rsidRDefault="00602E2E">
      <w:pPr>
        <w:jc w:val="center"/>
        <w:rPr>
          <w:rFonts w:ascii="Arial" w:eastAsia="Arial" w:hAnsi="Arial" w:cs="Arial"/>
        </w:rPr>
      </w:pPr>
    </w:p>
    <w:p w:rsidR="00602E2E" w:rsidRDefault="00602E2E">
      <w:pPr>
        <w:jc w:val="center"/>
        <w:rPr>
          <w:rFonts w:ascii="Arial" w:eastAsia="Arial" w:hAnsi="Arial" w:cs="Arial"/>
        </w:rPr>
      </w:pPr>
    </w:p>
    <w:p w:rsidR="00602E2E" w:rsidRDefault="00602E2E">
      <w:pPr>
        <w:jc w:val="center"/>
        <w:rPr>
          <w:rFonts w:ascii="Arial" w:eastAsia="Arial" w:hAnsi="Arial" w:cs="Arial"/>
        </w:rPr>
      </w:pPr>
    </w:p>
    <w:p w:rsidR="00602E2E" w:rsidRDefault="00602E2E">
      <w:pPr>
        <w:jc w:val="center"/>
        <w:rPr>
          <w:rFonts w:ascii="Arial" w:eastAsia="Arial" w:hAnsi="Arial" w:cs="Arial"/>
        </w:rPr>
      </w:pPr>
    </w:p>
    <w:p w:rsidR="00602E2E" w:rsidRDefault="00602E2E">
      <w:pPr>
        <w:jc w:val="center"/>
        <w:rPr>
          <w:rFonts w:ascii="Arial" w:eastAsia="Arial" w:hAnsi="Arial" w:cs="Arial"/>
        </w:rPr>
      </w:pPr>
    </w:p>
    <w:p w:rsidR="00602E2E" w:rsidRDefault="00602E2E">
      <w:pPr>
        <w:jc w:val="center"/>
        <w:rPr>
          <w:rFonts w:ascii="Arial" w:eastAsia="Arial" w:hAnsi="Arial" w:cs="Arial"/>
        </w:rPr>
      </w:pPr>
    </w:p>
    <w:p w:rsidR="00602E2E" w:rsidRDefault="00602E2E">
      <w:pPr>
        <w:jc w:val="center"/>
        <w:rPr>
          <w:rFonts w:ascii="Arial" w:eastAsia="Arial" w:hAnsi="Arial" w:cs="Arial"/>
        </w:rPr>
      </w:pPr>
    </w:p>
    <w:p w:rsidR="00602E2E" w:rsidRDefault="00602E2E">
      <w:pPr>
        <w:jc w:val="center"/>
        <w:rPr>
          <w:rFonts w:ascii="Arial" w:eastAsia="Arial" w:hAnsi="Arial" w:cs="Arial"/>
        </w:rPr>
      </w:pPr>
    </w:p>
    <w:p w:rsidR="00602E2E" w:rsidRDefault="00602E2E">
      <w:pPr>
        <w:jc w:val="center"/>
        <w:rPr>
          <w:rFonts w:ascii="Arial" w:eastAsia="Arial" w:hAnsi="Arial" w:cs="Arial"/>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7D7DC4">
      <w:pPr>
        <w:pStyle w:val="Rubrik2"/>
        <w:numPr>
          <w:ilvl w:val="1"/>
          <w:numId w:val="10"/>
        </w:numPr>
      </w:pPr>
      <w:bookmarkStart w:id="24" w:name="_1ci93xb" w:colFirst="0" w:colLast="0"/>
      <w:bookmarkEnd w:id="24"/>
      <w:r>
        <w:t>Att främja barns lika rättigheter och möjligheter</w:t>
      </w:r>
    </w:p>
    <w:p w:rsidR="00602E2E" w:rsidRDefault="007D7DC4">
      <w:pPr>
        <w:spacing w:before="120" w:after="120" w:line="240" w:lineRule="auto"/>
        <w:rPr>
          <w:rFonts w:ascii="Times New Roman" w:eastAsia="Times New Roman" w:hAnsi="Times New Roman" w:cs="Times New Roman"/>
        </w:rPr>
      </w:pPr>
      <w:r>
        <w:rPr>
          <w:color w:val="000000"/>
        </w:rPr>
        <w:t>Främjande arbete handlar om att identifiera och stärka de positiva förutsättningarna för likabehandling och respekt för allas lika värde.</w:t>
      </w:r>
    </w:p>
    <w:p w:rsidR="00602E2E" w:rsidRDefault="007D7DC4">
      <w:pPr>
        <w:numPr>
          <w:ilvl w:val="0"/>
          <w:numId w:val="2"/>
        </w:numPr>
        <w:spacing w:before="60" w:after="60" w:line="240" w:lineRule="auto"/>
        <w:ind w:left="717"/>
        <w:rPr>
          <w:color w:val="000000"/>
        </w:rPr>
      </w:pPr>
      <w:r>
        <w:rPr>
          <w:color w:val="000000"/>
        </w:rPr>
        <w:t>Förskolans förebyggande arbete mot diskriminering bedrivs systematiskt och långsiktigt och ska vara en naturlig del i det vardagliga arbetet.</w:t>
      </w:r>
    </w:p>
    <w:p w:rsidR="00602E2E" w:rsidRDefault="007D7DC4">
      <w:pPr>
        <w:numPr>
          <w:ilvl w:val="0"/>
          <w:numId w:val="2"/>
        </w:numPr>
        <w:spacing w:before="60" w:after="60" w:line="240" w:lineRule="auto"/>
        <w:ind w:left="717"/>
        <w:rPr>
          <w:color w:val="000000"/>
        </w:rPr>
      </w:pPr>
      <w:r>
        <w:rPr>
          <w:color w:val="000000"/>
        </w:rPr>
        <w:t xml:space="preserve">Förskolan präglas av glädje och humor och ett lustfyllt lärande. Ironi hör </w:t>
      </w:r>
      <w:proofErr w:type="gramStart"/>
      <w:r>
        <w:rPr>
          <w:color w:val="000000"/>
        </w:rPr>
        <w:t>ej</w:t>
      </w:r>
      <w:proofErr w:type="gramEnd"/>
      <w:r>
        <w:rPr>
          <w:color w:val="000000"/>
        </w:rPr>
        <w:t xml:space="preserve"> hemma bland barnen i förskolan. </w:t>
      </w:r>
    </w:p>
    <w:p w:rsidR="00602E2E" w:rsidRDefault="007D7DC4">
      <w:pPr>
        <w:numPr>
          <w:ilvl w:val="0"/>
          <w:numId w:val="2"/>
        </w:numPr>
        <w:spacing w:before="60" w:after="60" w:line="240" w:lineRule="auto"/>
        <w:ind w:left="717"/>
        <w:rPr>
          <w:color w:val="000000"/>
        </w:rPr>
      </w:pPr>
      <w:r>
        <w:rPr>
          <w:color w:val="000000"/>
        </w:rPr>
        <w:t>Förskolan arbetar med barns förståelse av alla människors lika värde liksom uppmuntra och stärka barnens medkänsla.</w:t>
      </w:r>
    </w:p>
    <w:p w:rsidR="00602E2E" w:rsidRDefault="007D7DC4">
      <w:pPr>
        <w:numPr>
          <w:ilvl w:val="0"/>
          <w:numId w:val="2"/>
        </w:numPr>
        <w:spacing w:before="60" w:after="60" w:line="240" w:lineRule="auto"/>
        <w:ind w:left="717"/>
        <w:rPr>
          <w:color w:val="000000"/>
        </w:rPr>
      </w:pPr>
      <w:r>
        <w:rPr>
          <w:color w:val="000000"/>
        </w:rPr>
        <w:t>Likabehandlingsplanen följs upp på arbetsplatsträffar där rektor medverkar.</w:t>
      </w:r>
    </w:p>
    <w:p w:rsidR="00602E2E" w:rsidRDefault="007D7DC4">
      <w:pPr>
        <w:numPr>
          <w:ilvl w:val="0"/>
          <w:numId w:val="2"/>
        </w:numPr>
        <w:spacing w:before="60" w:after="60" w:line="240" w:lineRule="auto"/>
        <w:ind w:left="717"/>
        <w:rPr>
          <w:color w:val="000000"/>
        </w:rPr>
      </w:pPr>
      <w:r>
        <w:rPr>
          <w:color w:val="000000"/>
        </w:rPr>
        <w:t>All personal har ansvar för att vara positiva förebilder och tydligt ta avstånd från all diskriminering och kränkande behandling. </w:t>
      </w:r>
    </w:p>
    <w:p w:rsidR="00602E2E" w:rsidRDefault="007D7DC4">
      <w:pPr>
        <w:numPr>
          <w:ilvl w:val="0"/>
          <w:numId w:val="2"/>
        </w:numPr>
        <w:spacing w:before="60" w:after="60" w:line="240" w:lineRule="auto"/>
        <w:ind w:left="717"/>
        <w:rPr>
          <w:color w:val="000000"/>
        </w:rPr>
      </w:pPr>
      <w:r>
        <w:rPr>
          <w:color w:val="000000"/>
        </w:rPr>
        <w:t>All personal har ansvar att arbeta med barns förmåga till empati och respekt för allas lika värde och ge barn redskap för att lösa konflikter.</w:t>
      </w:r>
    </w:p>
    <w:p w:rsidR="00602E2E" w:rsidRDefault="007D7DC4">
      <w:pPr>
        <w:numPr>
          <w:ilvl w:val="0"/>
          <w:numId w:val="2"/>
        </w:numPr>
        <w:spacing w:before="60" w:after="60" w:line="240" w:lineRule="auto"/>
        <w:ind w:left="717"/>
        <w:rPr>
          <w:color w:val="000000"/>
        </w:rPr>
      </w:pPr>
      <w:r>
        <w:rPr>
          <w:color w:val="000000"/>
        </w:rPr>
        <w:t>All personal är lyhörda och agerar direkt om kränkande behandling sker utifrån de sex olika diskrimineringsgrunderna</w:t>
      </w:r>
      <w:proofErr w:type="gramStart"/>
      <w:r>
        <w:rPr>
          <w:color w:val="000000"/>
        </w:rPr>
        <w:t xml:space="preserve"> (Se.</w:t>
      </w:r>
      <w:proofErr w:type="gramEnd"/>
      <w:r>
        <w:rPr>
          <w:color w:val="000000"/>
        </w:rPr>
        <w:t xml:space="preserve"> 3.1.1). Det gäller oavsett om det är vuxna eller barn.</w:t>
      </w:r>
    </w:p>
    <w:p w:rsidR="00602E2E" w:rsidRDefault="007D7DC4">
      <w:pPr>
        <w:numPr>
          <w:ilvl w:val="0"/>
          <w:numId w:val="2"/>
        </w:numPr>
        <w:spacing w:before="60" w:after="60" w:line="240" w:lineRule="auto"/>
        <w:ind w:left="717" w:right="-511"/>
        <w:rPr>
          <w:color w:val="000000"/>
        </w:rPr>
      </w:pPr>
      <w:r>
        <w:rPr>
          <w:color w:val="000000"/>
        </w:rPr>
        <w:t xml:space="preserve">All personal utgår från ICDP:s (International Child </w:t>
      </w:r>
      <w:proofErr w:type="spellStart"/>
      <w:r>
        <w:rPr>
          <w:color w:val="000000"/>
        </w:rPr>
        <w:t>Development</w:t>
      </w:r>
      <w:proofErr w:type="spellEnd"/>
      <w:r>
        <w:rPr>
          <w:color w:val="000000"/>
        </w:rPr>
        <w:t xml:space="preserve"> </w:t>
      </w:r>
      <w:proofErr w:type="spellStart"/>
      <w:r>
        <w:rPr>
          <w:color w:val="000000"/>
        </w:rPr>
        <w:t>Programme</w:t>
      </w:r>
      <w:proofErr w:type="spellEnd"/>
      <w:r>
        <w:rPr>
          <w:color w:val="000000"/>
        </w:rPr>
        <w:t>) förhållningssätt inom hela förskolan.</w:t>
      </w:r>
    </w:p>
    <w:p w:rsidR="00602E2E" w:rsidRDefault="007D7DC4">
      <w:pPr>
        <w:numPr>
          <w:ilvl w:val="0"/>
          <w:numId w:val="2"/>
        </w:numPr>
        <w:spacing w:before="60" w:after="60" w:line="240" w:lineRule="auto"/>
        <w:ind w:left="717"/>
        <w:rPr>
          <w:color w:val="000000"/>
        </w:rPr>
      </w:pPr>
      <w:r>
        <w:rPr>
          <w:color w:val="000000"/>
        </w:rPr>
        <w:t>All personal deltar aktivt i dialog med alla barn och vuxna inom utbildningen.</w:t>
      </w:r>
    </w:p>
    <w:p w:rsidR="00602E2E" w:rsidRDefault="007D7DC4">
      <w:pPr>
        <w:numPr>
          <w:ilvl w:val="0"/>
          <w:numId w:val="2"/>
        </w:numPr>
        <w:spacing w:before="60" w:after="60" w:line="240" w:lineRule="auto"/>
        <w:ind w:left="717"/>
        <w:rPr>
          <w:color w:val="000000"/>
        </w:rPr>
      </w:pPr>
      <w:r>
        <w:rPr>
          <w:color w:val="000000"/>
        </w:rPr>
        <w:t>All personal strävar efter mångfald inom förskolan. </w:t>
      </w:r>
    </w:p>
    <w:p w:rsidR="00602E2E" w:rsidRDefault="007D7DC4">
      <w:pPr>
        <w:numPr>
          <w:ilvl w:val="0"/>
          <w:numId w:val="2"/>
        </w:numPr>
        <w:spacing w:before="60" w:after="60" w:line="240" w:lineRule="auto"/>
        <w:ind w:left="717"/>
        <w:rPr>
          <w:color w:val="000000"/>
        </w:rPr>
      </w:pPr>
      <w:r>
        <w:rPr>
          <w:color w:val="000000"/>
        </w:rPr>
        <w:t>All personal arbetar med barns inflytande. </w:t>
      </w:r>
    </w:p>
    <w:p w:rsidR="00602E2E" w:rsidRDefault="007D7DC4">
      <w:pPr>
        <w:numPr>
          <w:ilvl w:val="0"/>
          <w:numId w:val="2"/>
        </w:numPr>
        <w:spacing w:before="60" w:after="60" w:line="240" w:lineRule="auto"/>
        <w:ind w:left="717"/>
        <w:rPr>
          <w:color w:val="000000"/>
        </w:rPr>
      </w:pPr>
      <w:r>
        <w:rPr>
          <w:color w:val="000000"/>
        </w:rPr>
        <w:lastRenderedPageBreak/>
        <w:t>All personal verkar för en öppenhet som ska gynna barn oavsett vilken familjekonstellation de lever i.</w:t>
      </w:r>
    </w:p>
    <w:p w:rsidR="00602E2E" w:rsidRDefault="007D7DC4">
      <w:pPr>
        <w:numPr>
          <w:ilvl w:val="0"/>
          <w:numId w:val="2"/>
        </w:numPr>
        <w:spacing w:before="60" w:after="60" w:line="240" w:lineRule="auto"/>
        <w:ind w:left="717"/>
        <w:rPr>
          <w:color w:val="000000"/>
        </w:rPr>
      </w:pPr>
      <w:r>
        <w:rPr>
          <w:color w:val="000000"/>
        </w:rPr>
        <w:t>All personalen erbjuds kompetensutveckling för att öka sin medvetenhet och kunskap om diskriminering, trakasserier och kränkande behandling.</w:t>
      </w:r>
    </w:p>
    <w:p w:rsidR="00602E2E" w:rsidRDefault="007D7DC4">
      <w:pPr>
        <w:numPr>
          <w:ilvl w:val="0"/>
          <w:numId w:val="2"/>
        </w:numPr>
        <w:spacing w:before="60" w:after="60" w:line="240" w:lineRule="auto"/>
        <w:ind w:left="717"/>
        <w:rPr>
          <w:color w:val="000000"/>
        </w:rPr>
      </w:pPr>
      <w:r>
        <w:rPr>
          <w:color w:val="000000"/>
        </w:rPr>
        <w:t>All personal ska årligen göra en kartläggning och nulägesanalys på avdelningen. Därefter ska de analysera resultatet, formulera tydliga mål och konkreta metoder. Uppföljning och utvärdering av detta arbete lämnas till rektor.</w:t>
      </w:r>
    </w:p>
    <w:p w:rsidR="00602E2E" w:rsidRDefault="007D7DC4">
      <w:pPr>
        <w:numPr>
          <w:ilvl w:val="0"/>
          <w:numId w:val="2"/>
        </w:numPr>
        <w:spacing w:before="60" w:after="60" w:line="240" w:lineRule="auto"/>
        <w:ind w:left="717"/>
        <w:rPr>
          <w:color w:val="000000"/>
        </w:rPr>
      </w:pPr>
      <w:r>
        <w:rPr>
          <w:color w:val="000000"/>
        </w:rPr>
        <w:t>All personalen samarbetar aktivt med vårdnadshavarna. </w:t>
      </w:r>
    </w:p>
    <w:p w:rsidR="00602E2E" w:rsidRDefault="007D7DC4">
      <w:pPr>
        <w:numPr>
          <w:ilvl w:val="0"/>
          <w:numId w:val="2"/>
        </w:numPr>
        <w:spacing w:before="60" w:after="60" w:line="240" w:lineRule="auto"/>
        <w:ind w:left="717"/>
        <w:rPr>
          <w:color w:val="000000"/>
        </w:rPr>
      </w:pPr>
      <w:r>
        <w:rPr>
          <w:color w:val="000000"/>
        </w:rPr>
        <w:t>All nyanställd personal får information om planen.</w:t>
      </w: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7D7DC4">
      <w:pPr>
        <w:pStyle w:val="Rubrik2"/>
        <w:numPr>
          <w:ilvl w:val="1"/>
          <w:numId w:val="10"/>
        </w:numPr>
      </w:pPr>
      <w:bookmarkStart w:id="25" w:name="_3whwml4" w:colFirst="0" w:colLast="0"/>
      <w:bookmarkEnd w:id="25"/>
      <w:r>
        <w:t>Att förebygga och förhindra diskriminering, trakasserier och kränkande behandling</w:t>
      </w:r>
    </w:p>
    <w:p w:rsidR="00602E2E" w:rsidRDefault="00602E2E">
      <w:pPr>
        <w:rPr>
          <w:rFonts w:ascii="Arial" w:eastAsia="Arial" w:hAnsi="Arial" w:cs="Arial"/>
        </w:rPr>
      </w:pPr>
    </w:p>
    <w:p w:rsidR="00602E2E" w:rsidRDefault="007D7DC4">
      <w:r>
        <w:t>Det förebyggande arbetet handlar om att avvärja de risker för diskriminering, trakasserier eller kränkande behandling som finns i just er verksamhet. Därför ska arbetet riktas in på de risk och problemområden som identifierats i kartläggningen.</w:t>
      </w:r>
    </w:p>
    <w:p w:rsidR="00602E2E" w:rsidRDefault="00602E2E"/>
    <w:p w:rsidR="00602E2E" w:rsidRDefault="007D7DC4">
      <w:pPr>
        <w:numPr>
          <w:ilvl w:val="0"/>
          <w:numId w:val="3"/>
        </w:numPr>
        <w:spacing w:before="60" w:after="60" w:line="240" w:lineRule="auto"/>
        <w:ind w:left="717"/>
        <w:rPr>
          <w:color w:val="000000"/>
        </w:rPr>
      </w:pPr>
      <w:r>
        <w:rPr>
          <w:color w:val="000000"/>
        </w:rPr>
        <w:t>Personal ska alltid finnas i barnens närhet, både ute- och inomhus, för att upptäcka och förebygga kränkningar.</w:t>
      </w:r>
    </w:p>
    <w:p w:rsidR="00602E2E" w:rsidRDefault="007D7DC4">
      <w:pPr>
        <w:numPr>
          <w:ilvl w:val="0"/>
          <w:numId w:val="3"/>
        </w:numPr>
        <w:spacing w:before="60" w:after="60" w:line="240" w:lineRule="auto"/>
        <w:ind w:left="717"/>
        <w:rPr>
          <w:color w:val="000000"/>
        </w:rPr>
      </w:pPr>
      <w:r>
        <w:rPr>
          <w:color w:val="000000"/>
        </w:rPr>
        <w:t>Vid varje utvecklingssamtal ska trivsel och kamrater diskuteras. Personalen ska ta emot information från vårdnadshavarna om andra barn än det egna utsätts för kränkande behandling och diskriminering.</w:t>
      </w:r>
    </w:p>
    <w:p w:rsidR="00602E2E" w:rsidRDefault="007D7DC4">
      <w:pPr>
        <w:numPr>
          <w:ilvl w:val="0"/>
          <w:numId w:val="3"/>
        </w:numPr>
        <w:spacing w:before="60" w:after="60" w:line="240" w:lineRule="auto"/>
        <w:ind w:left="717"/>
        <w:rPr>
          <w:color w:val="000000"/>
        </w:rPr>
      </w:pPr>
      <w:r>
        <w:rPr>
          <w:color w:val="000000"/>
        </w:rPr>
        <w:t>Personalen ska ha samsyn kring normer på förskolan.</w:t>
      </w:r>
    </w:p>
    <w:p w:rsidR="00602E2E" w:rsidRDefault="007D7DC4">
      <w:pPr>
        <w:numPr>
          <w:ilvl w:val="0"/>
          <w:numId w:val="3"/>
        </w:numPr>
        <w:spacing w:before="60" w:after="60" w:line="240" w:lineRule="auto"/>
        <w:ind w:left="717"/>
        <w:rPr>
          <w:color w:val="000000"/>
        </w:rPr>
      </w:pPr>
      <w:r>
        <w:rPr>
          <w:color w:val="000000"/>
        </w:rPr>
        <w:t>Rektor ska ha information för att kunna följa upp/åtgärda arbetet enligt likabehandlingsplanen. </w:t>
      </w:r>
    </w:p>
    <w:p w:rsidR="00602E2E" w:rsidRDefault="007D7DC4">
      <w:pPr>
        <w:numPr>
          <w:ilvl w:val="0"/>
          <w:numId w:val="3"/>
        </w:numPr>
        <w:spacing w:before="60" w:after="60" w:line="240" w:lineRule="auto"/>
        <w:ind w:left="717"/>
        <w:rPr>
          <w:color w:val="000000"/>
        </w:rPr>
      </w:pPr>
      <w:r>
        <w:rPr>
          <w:color w:val="000000"/>
        </w:rPr>
        <w:t>Dokumentation sker fortlöpande i utbildningen </w:t>
      </w: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7D7DC4">
      <w:pPr>
        <w:pStyle w:val="Rubrik1"/>
        <w:numPr>
          <w:ilvl w:val="0"/>
          <w:numId w:val="10"/>
        </w:numPr>
      </w:pPr>
      <w:bookmarkStart w:id="26" w:name="_2bn6wsx" w:colFirst="0" w:colLast="0"/>
      <w:bookmarkEnd w:id="26"/>
      <w:r>
        <w:t>Målinriktat arbete</w:t>
      </w:r>
    </w:p>
    <w:p w:rsidR="00602E2E" w:rsidRDefault="007D7DC4">
      <w:pPr>
        <w:pStyle w:val="Rubrik2"/>
        <w:numPr>
          <w:ilvl w:val="1"/>
          <w:numId w:val="10"/>
        </w:numPr>
      </w:pPr>
      <w:bookmarkStart w:id="27" w:name="_qsh70q" w:colFirst="0" w:colLast="0"/>
      <w:bookmarkEnd w:id="27"/>
      <w:r>
        <w:t>Ansvarsfördelning</w:t>
      </w:r>
    </w:p>
    <w:p w:rsidR="00602E2E" w:rsidRDefault="007D7DC4">
      <w:pPr>
        <w:numPr>
          <w:ilvl w:val="0"/>
          <w:numId w:val="5"/>
        </w:numPr>
        <w:spacing w:before="60" w:after="60" w:line="240" w:lineRule="auto"/>
        <w:ind w:left="717"/>
        <w:rPr>
          <w:color w:val="000000"/>
        </w:rPr>
      </w:pPr>
      <w:r>
        <w:rPr>
          <w:color w:val="000000"/>
        </w:rPr>
        <w:t>Rektor strävar efter att ge personalen goda förutsättningar att nå målen i likabehandlingsplanen. </w:t>
      </w:r>
    </w:p>
    <w:p w:rsidR="00602E2E" w:rsidRDefault="007D7DC4">
      <w:pPr>
        <w:numPr>
          <w:ilvl w:val="0"/>
          <w:numId w:val="5"/>
        </w:numPr>
        <w:spacing w:before="60" w:after="60" w:line="240" w:lineRule="auto"/>
        <w:ind w:left="717"/>
        <w:rPr>
          <w:color w:val="000000"/>
        </w:rPr>
      </w:pPr>
      <w:r>
        <w:rPr>
          <w:color w:val="000000"/>
        </w:rPr>
        <w:t>Personalen ansvarar för att revidera den egna planen årligen.</w:t>
      </w:r>
    </w:p>
    <w:p w:rsidR="00602E2E" w:rsidRDefault="007D7DC4">
      <w:pPr>
        <w:numPr>
          <w:ilvl w:val="0"/>
          <w:numId w:val="5"/>
        </w:numPr>
        <w:spacing w:before="60" w:after="60" w:line="240" w:lineRule="auto"/>
        <w:ind w:left="717"/>
        <w:rPr>
          <w:color w:val="000000"/>
        </w:rPr>
      </w:pPr>
      <w:r>
        <w:rPr>
          <w:color w:val="000000"/>
        </w:rPr>
        <w:t>Personalen ansvarar för att genomföra, följa upp och utvärdera målen i planen. Utvärdering av arbetet med planen redovisas i förskolans kvalitetsredovisning och i förskolans egen plan. Personalen ansvarar för att informera och involvera vårdnadshavarna.</w:t>
      </w:r>
    </w:p>
    <w:p w:rsidR="00602E2E" w:rsidRDefault="007D7DC4">
      <w:pPr>
        <w:spacing w:line="240" w:lineRule="auto"/>
        <w:rPr>
          <w:rFonts w:ascii="Arial" w:eastAsia="Arial" w:hAnsi="Arial" w:cs="Arial"/>
          <w:b/>
        </w:rPr>
      </w:pPr>
      <w:r>
        <w:br w:type="page"/>
      </w:r>
    </w:p>
    <w:p w:rsidR="00602E2E" w:rsidRDefault="00602E2E">
      <w:pPr>
        <w:rPr>
          <w:rFonts w:ascii="Arial" w:eastAsia="Arial" w:hAnsi="Arial" w:cs="Arial"/>
          <w:b/>
        </w:rPr>
      </w:pPr>
    </w:p>
    <w:p w:rsidR="00602E2E" w:rsidRDefault="007D7DC4">
      <w:pPr>
        <w:pStyle w:val="Rubrik2"/>
        <w:numPr>
          <w:ilvl w:val="1"/>
          <w:numId w:val="1"/>
        </w:numPr>
      </w:pPr>
      <w:bookmarkStart w:id="28" w:name="_3as4poj" w:colFirst="0" w:colLast="0"/>
      <w:bookmarkEnd w:id="28"/>
      <w:r>
        <w:t>Förskolans mål:</w:t>
      </w:r>
    </w:p>
    <w:p w:rsidR="00602E2E" w:rsidRDefault="007D7DC4">
      <w:pPr>
        <w:spacing w:before="60" w:after="60" w:line="240" w:lineRule="auto"/>
        <w:ind w:left="720"/>
        <w:rPr>
          <w:rFonts w:ascii="Times New Roman" w:eastAsia="Times New Roman" w:hAnsi="Times New Roman" w:cs="Times New Roman"/>
        </w:rPr>
      </w:pPr>
      <w:bookmarkStart w:id="29" w:name="_1pxezwc" w:colFirst="0" w:colLast="0"/>
      <w:bookmarkEnd w:id="29"/>
      <w:r>
        <w:rPr>
          <w:color w:val="000000"/>
        </w:rPr>
        <w:t>Nuläge/kartläggning skrivs i kvalitetsrapport senast 15 oktober</w:t>
      </w:r>
    </w:p>
    <w:p w:rsidR="00602E2E" w:rsidRDefault="007D7DC4">
      <w:pPr>
        <w:spacing w:before="60" w:after="60" w:line="240" w:lineRule="auto"/>
        <w:ind w:left="720"/>
        <w:rPr>
          <w:rFonts w:ascii="Times New Roman" w:eastAsia="Times New Roman" w:hAnsi="Times New Roman" w:cs="Times New Roman"/>
        </w:rPr>
      </w:pPr>
      <w:r>
        <w:rPr>
          <w:color w:val="000000"/>
        </w:rPr>
        <w:t>Mål/metoder skrivs i Unikum planering senast 15 oktober</w:t>
      </w:r>
    </w:p>
    <w:p w:rsidR="00602E2E" w:rsidRDefault="007D7DC4">
      <w:pPr>
        <w:spacing w:before="60" w:after="60" w:line="240" w:lineRule="auto"/>
        <w:ind w:left="720"/>
        <w:rPr>
          <w:rFonts w:ascii="Times New Roman" w:eastAsia="Times New Roman" w:hAnsi="Times New Roman" w:cs="Times New Roman"/>
        </w:rPr>
      </w:pPr>
      <w:r>
        <w:rPr>
          <w:color w:val="000000"/>
        </w:rPr>
        <w:t>Uppföljning skrivs i kvalitetsrapport i januari</w:t>
      </w:r>
    </w:p>
    <w:p w:rsidR="00602E2E" w:rsidRDefault="007D7DC4">
      <w:pPr>
        <w:spacing w:before="60" w:after="60" w:line="240" w:lineRule="auto"/>
        <w:ind w:left="720"/>
        <w:rPr>
          <w:rFonts w:ascii="Times New Roman" w:eastAsia="Times New Roman" w:hAnsi="Times New Roman" w:cs="Times New Roman"/>
        </w:rPr>
      </w:pPr>
      <w:r>
        <w:rPr>
          <w:color w:val="000000"/>
        </w:rPr>
        <w:t>Utvärdering skrivs i kvalitetsrapport i maj</w:t>
      </w:r>
    </w:p>
    <w:p w:rsidR="00602E2E" w:rsidRDefault="007D7DC4">
      <w:pPr>
        <w:spacing w:before="60" w:after="60" w:line="240" w:lineRule="auto"/>
        <w:ind w:left="720"/>
        <w:rPr>
          <w:color w:val="000000"/>
        </w:rPr>
      </w:pPr>
      <w:r>
        <w:rPr>
          <w:color w:val="000000"/>
        </w:rPr>
        <w:t>Åtgärder till förbättring skrivs i kvalitetsrapport i maj</w:t>
      </w:r>
    </w:p>
    <w:p w:rsidR="00602E2E" w:rsidRDefault="00602E2E">
      <w:pPr>
        <w:spacing w:before="60" w:after="60" w:line="240" w:lineRule="auto"/>
        <w:ind w:left="720"/>
        <w:rPr>
          <w:rFonts w:ascii="Times New Roman" w:eastAsia="Times New Roman" w:hAnsi="Times New Roman" w:cs="Times New Roman"/>
        </w:rPr>
      </w:pPr>
    </w:p>
    <w:p w:rsidR="00602E2E" w:rsidRDefault="00602E2E">
      <w:pPr>
        <w:pBdr>
          <w:top w:val="nil"/>
          <w:left w:val="nil"/>
          <w:bottom w:val="nil"/>
          <w:right w:val="nil"/>
          <w:between w:val="nil"/>
        </w:pBdr>
        <w:rPr>
          <w:b/>
          <w:color w:val="000000"/>
          <w:sz w:val="16"/>
          <w:szCs w:val="16"/>
        </w:rPr>
      </w:pPr>
    </w:p>
    <w:p w:rsidR="00602E2E" w:rsidRDefault="007D7DC4">
      <w:pPr>
        <w:pStyle w:val="Rubrik2"/>
        <w:numPr>
          <w:ilvl w:val="1"/>
          <w:numId w:val="1"/>
        </w:numPr>
      </w:pPr>
      <w:bookmarkStart w:id="30" w:name="_49x2ik5" w:colFirst="0" w:colLast="0"/>
      <w:bookmarkEnd w:id="30"/>
      <w:r>
        <w:t>Åtgärdande insatser</w:t>
      </w:r>
    </w:p>
    <w:p w:rsidR="00602E2E" w:rsidRDefault="007D7DC4">
      <w:pPr>
        <w:spacing w:after="120" w:line="240" w:lineRule="auto"/>
        <w:rPr>
          <w:rFonts w:ascii="Times New Roman" w:eastAsia="Times New Roman" w:hAnsi="Times New Roman" w:cs="Times New Roman"/>
        </w:rPr>
      </w:pPr>
      <w:r>
        <w:rPr>
          <w:b/>
          <w:color w:val="000000"/>
        </w:rPr>
        <w:t>Aktiva åtgärder när barn trakasserar eller kränker barn (barn-barn)</w:t>
      </w:r>
    </w:p>
    <w:p w:rsidR="00602E2E" w:rsidRDefault="007D7DC4">
      <w:pPr>
        <w:spacing w:after="120" w:line="240" w:lineRule="auto"/>
        <w:rPr>
          <w:rFonts w:ascii="Times New Roman" w:eastAsia="Times New Roman" w:hAnsi="Times New Roman" w:cs="Times New Roman"/>
        </w:rPr>
      </w:pPr>
      <w:r>
        <w:rPr>
          <w:color w:val="000000"/>
        </w:rPr>
        <w:t>Vid kännedom om att ett barn känner sig kränkt utreds det i första hand av personal som snarast har samtal med de inblandade för kartläggning av händelsen. Vid samtal används följande frågor:</w:t>
      </w:r>
    </w:p>
    <w:p w:rsidR="00602E2E" w:rsidRDefault="007D7DC4">
      <w:pPr>
        <w:numPr>
          <w:ilvl w:val="0"/>
          <w:numId w:val="7"/>
        </w:numPr>
        <w:spacing w:before="60" w:after="60" w:line="240" w:lineRule="auto"/>
        <w:ind w:left="723"/>
        <w:rPr>
          <w:color w:val="000000"/>
        </w:rPr>
      </w:pPr>
      <w:r>
        <w:rPr>
          <w:color w:val="000000"/>
        </w:rPr>
        <w:t>Kartläggning av händelsen (blankett fylls i på nätet, se punkt 4.1)</w:t>
      </w:r>
    </w:p>
    <w:p w:rsidR="00602E2E" w:rsidRDefault="007D7DC4">
      <w:pPr>
        <w:numPr>
          <w:ilvl w:val="1"/>
          <w:numId w:val="4"/>
        </w:numPr>
        <w:spacing w:before="60" w:after="60" w:line="240" w:lineRule="auto"/>
        <w:ind w:left="1443"/>
        <w:rPr>
          <w:color w:val="000000"/>
        </w:rPr>
      </w:pPr>
      <w:r>
        <w:rPr>
          <w:color w:val="000000"/>
        </w:rPr>
        <w:t>Vad har hänt? </w:t>
      </w:r>
    </w:p>
    <w:p w:rsidR="00602E2E" w:rsidRDefault="007D7DC4">
      <w:pPr>
        <w:numPr>
          <w:ilvl w:val="1"/>
          <w:numId w:val="4"/>
        </w:numPr>
        <w:spacing w:before="60" w:after="60" w:line="240" w:lineRule="auto"/>
        <w:ind w:left="1443"/>
        <w:rPr>
          <w:color w:val="000000"/>
        </w:rPr>
      </w:pPr>
      <w:r>
        <w:rPr>
          <w:color w:val="000000"/>
        </w:rPr>
        <w:t>Hur yttrade sig kränkningarna?</w:t>
      </w:r>
    </w:p>
    <w:p w:rsidR="00602E2E" w:rsidRDefault="007D7DC4">
      <w:pPr>
        <w:numPr>
          <w:ilvl w:val="1"/>
          <w:numId w:val="4"/>
        </w:numPr>
        <w:spacing w:before="60" w:after="60" w:line="240" w:lineRule="auto"/>
        <w:ind w:left="1443"/>
        <w:rPr>
          <w:color w:val="000000"/>
        </w:rPr>
      </w:pPr>
      <w:r>
        <w:rPr>
          <w:color w:val="000000"/>
        </w:rPr>
        <w:t>Var och när inträffade det?</w:t>
      </w:r>
    </w:p>
    <w:p w:rsidR="00602E2E" w:rsidRDefault="007D7DC4">
      <w:pPr>
        <w:numPr>
          <w:ilvl w:val="1"/>
          <w:numId w:val="4"/>
        </w:numPr>
        <w:spacing w:before="60" w:after="60" w:line="240" w:lineRule="auto"/>
        <w:ind w:left="1443"/>
        <w:rPr>
          <w:color w:val="000000"/>
        </w:rPr>
      </w:pPr>
      <w:r>
        <w:rPr>
          <w:color w:val="000000"/>
        </w:rPr>
        <w:t>Hur ofta har det hänt?</w:t>
      </w:r>
    </w:p>
    <w:p w:rsidR="00602E2E" w:rsidRDefault="007D7DC4">
      <w:pPr>
        <w:numPr>
          <w:ilvl w:val="1"/>
          <w:numId w:val="4"/>
        </w:numPr>
        <w:spacing w:before="60" w:after="60" w:line="240" w:lineRule="auto"/>
        <w:ind w:left="1443"/>
        <w:rPr>
          <w:color w:val="000000"/>
        </w:rPr>
      </w:pPr>
      <w:r>
        <w:rPr>
          <w:color w:val="000000"/>
        </w:rPr>
        <w:t>Vem/vilka är inblandade?</w:t>
      </w:r>
    </w:p>
    <w:p w:rsidR="00602E2E" w:rsidRDefault="007D7DC4">
      <w:pPr>
        <w:numPr>
          <w:ilvl w:val="0"/>
          <w:numId w:val="6"/>
        </w:numPr>
        <w:spacing w:before="60" w:after="60" w:line="240" w:lineRule="auto"/>
        <w:ind w:left="723"/>
        <w:rPr>
          <w:color w:val="000000"/>
        </w:rPr>
      </w:pPr>
      <w:r>
        <w:rPr>
          <w:color w:val="000000"/>
        </w:rPr>
        <w:t>Samtal genomförs med den utsatta/de utsatta</w:t>
      </w:r>
    </w:p>
    <w:p w:rsidR="00602E2E" w:rsidRDefault="007D7DC4">
      <w:pPr>
        <w:numPr>
          <w:ilvl w:val="0"/>
          <w:numId w:val="6"/>
        </w:numPr>
        <w:spacing w:before="60" w:after="60" w:line="240" w:lineRule="auto"/>
        <w:ind w:left="723"/>
        <w:rPr>
          <w:color w:val="000000"/>
        </w:rPr>
      </w:pPr>
      <w:r>
        <w:rPr>
          <w:color w:val="000000"/>
        </w:rPr>
        <w:t>Samtal genomförs med förövare/förövarna</w:t>
      </w:r>
    </w:p>
    <w:p w:rsidR="00602E2E" w:rsidRDefault="007D7DC4">
      <w:pPr>
        <w:numPr>
          <w:ilvl w:val="0"/>
          <w:numId w:val="8"/>
        </w:numPr>
        <w:spacing w:before="60" w:after="60" w:line="240" w:lineRule="auto"/>
        <w:ind w:left="723"/>
        <w:rPr>
          <w:color w:val="000000"/>
        </w:rPr>
      </w:pPr>
      <w:r>
        <w:rPr>
          <w:color w:val="000000"/>
        </w:rPr>
        <w:t>Personalen kontaktar vårdnadshavare samt rektor</w:t>
      </w:r>
    </w:p>
    <w:p w:rsidR="00602E2E" w:rsidRDefault="007D7DC4">
      <w:pPr>
        <w:numPr>
          <w:ilvl w:val="0"/>
          <w:numId w:val="8"/>
        </w:numPr>
        <w:spacing w:before="60" w:after="60" w:line="240" w:lineRule="auto"/>
        <w:ind w:left="723"/>
        <w:rPr>
          <w:color w:val="000000"/>
        </w:rPr>
      </w:pPr>
      <w:r>
        <w:rPr>
          <w:color w:val="000000"/>
        </w:rPr>
        <w:t>Om inte fallet är avslutat efter tidigare punkter inleder rektor en utredning som allsidigt belyser det inträffade och analyserar orsakerna. Utredningen ska även omfatta både den/de som kan ha utövat kränkningen och den/de som blivit utsatt. </w:t>
      </w:r>
    </w:p>
    <w:p w:rsidR="00602E2E" w:rsidRDefault="007D7DC4">
      <w:pPr>
        <w:numPr>
          <w:ilvl w:val="0"/>
          <w:numId w:val="8"/>
        </w:numPr>
        <w:spacing w:before="60" w:after="60" w:line="240" w:lineRule="auto"/>
        <w:ind w:left="723"/>
        <w:rPr>
          <w:color w:val="000000"/>
        </w:rPr>
      </w:pPr>
      <w:r>
        <w:rPr>
          <w:color w:val="000000"/>
        </w:rPr>
        <w:t>Åtgärderna bör grundas på utredningen i det enskilda fallet och riktas till såväl den/de som blivit utsatt som till den/de som utövat kränkningen.</w:t>
      </w:r>
    </w:p>
    <w:p w:rsidR="00602E2E" w:rsidRDefault="007D7DC4">
      <w:pPr>
        <w:numPr>
          <w:ilvl w:val="0"/>
          <w:numId w:val="8"/>
        </w:numPr>
        <w:spacing w:before="60" w:after="60" w:line="240" w:lineRule="auto"/>
        <w:ind w:left="723"/>
        <w:rPr>
          <w:color w:val="000000"/>
        </w:rPr>
      </w:pPr>
      <w:r>
        <w:rPr>
          <w:color w:val="000000"/>
        </w:rPr>
        <w:t>De vidtagna åtgärderna ska följas upp och utvärderas. Utredningen, åtgärderna och uppföljningen av dessa ska dokumenteras på anvisad blankett på intranätet</w:t>
      </w:r>
      <w:proofErr w:type="gramStart"/>
      <w:r>
        <w:rPr>
          <w:color w:val="000000"/>
        </w:rPr>
        <w:t xml:space="preserve"> (se punkt 4.1.</w:t>
      </w:r>
      <w:proofErr w:type="gramEnd"/>
    </w:p>
    <w:p w:rsidR="00602E2E" w:rsidRDefault="007D7DC4">
      <w:pPr>
        <w:spacing w:before="120" w:after="120" w:line="240" w:lineRule="auto"/>
        <w:rPr>
          <w:rFonts w:ascii="Times New Roman" w:eastAsia="Times New Roman" w:hAnsi="Times New Roman" w:cs="Times New Roman"/>
        </w:rPr>
      </w:pPr>
      <w:r>
        <w:rPr>
          <w:b/>
          <w:color w:val="000000"/>
        </w:rPr>
        <w:t>Åtgärder när vuxna trakasserar eller kränker barn (personal-barn)</w:t>
      </w:r>
    </w:p>
    <w:p w:rsidR="00602E2E" w:rsidRDefault="007D7DC4">
      <w:pPr>
        <w:numPr>
          <w:ilvl w:val="0"/>
          <w:numId w:val="9"/>
        </w:numPr>
        <w:spacing w:before="60" w:after="60" w:line="240" w:lineRule="auto"/>
        <w:ind w:left="717"/>
        <w:rPr>
          <w:color w:val="000000"/>
        </w:rPr>
      </w:pPr>
      <w:r>
        <w:rPr>
          <w:color w:val="000000"/>
        </w:rPr>
        <w:t>Om personal upplever att en annan vuxen kränker barn ska personalen prata med vederbörande.</w:t>
      </w:r>
    </w:p>
    <w:p w:rsidR="00602E2E" w:rsidRDefault="007D7DC4">
      <w:pPr>
        <w:numPr>
          <w:ilvl w:val="0"/>
          <w:numId w:val="9"/>
        </w:numPr>
        <w:spacing w:before="60" w:after="60" w:line="240" w:lineRule="auto"/>
        <w:ind w:left="717"/>
        <w:rPr>
          <w:color w:val="000000"/>
        </w:rPr>
      </w:pPr>
      <w:r>
        <w:rPr>
          <w:color w:val="000000"/>
        </w:rPr>
        <w:t>All personal inom förskolan har skyldighet att anmäla till rektor vid kännedom om vuxna som kränker barn.</w:t>
      </w:r>
    </w:p>
    <w:p w:rsidR="00602E2E" w:rsidRDefault="007D7DC4">
      <w:pPr>
        <w:numPr>
          <w:ilvl w:val="0"/>
          <w:numId w:val="9"/>
        </w:numPr>
        <w:spacing w:before="60" w:after="60" w:line="240" w:lineRule="auto"/>
        <w:ind w:left="717"/>
        <w:rPr>
          <w:color w:val="000000"/>
        </w:rPr>
      </w:pPr>
      <w:r>
        <w:rPr>
          <w:color w:val="000000"/>
        </w:rPr>
        <w:t>Rektor inleder en utredning som allsidigt belyser det inträffade och analyserar orsakerna till det. </w:t>
      </w:r>
    </w:p>
    <w:p w:rsidR="00602E2E" w:rsidRDefault="007D7DC4">
      <w:pPr>
        <w:numPr>
          <w:ilvl w:val="0"/>
          <w:numId w:val="9"/>
        </w:numPr>
        <w:spacing w:before="60" w:after="60" w:line="240" w:lineRule="auto"/>
        <w:ind w:left="717"/>
        <w:rPr>
          <w:color w:val="000000"/>
        </w:rPr>
      </w:pPr>
      <w:r>
        <w:rPr>
          <w:color w:val="000000"/>
        </w:rPr>
        <w:t>Rektor kontaktar en facklig representant.</w:t>
      </w:r>
    </w:p>
    <w:p w:rsidR="00602E2E" w:rsidRDefault="007D7DC4">
      <w:pPr>
        <w:numPr>
          <w:ilvl w:val="0"/>
          <w:numId w:val="9"/>
        </w:numPr>
        <w:spacing w:before="60" w:after="60" w:line="240" w:lineRule="auto"/>
        <w:ind w:left="717"/>
        <w:rPr>
          <w:color w:val="000000"/>
        </w:rPr>
      </w:pPr>
      <w:r>
        <w:rPr>
          <w:color w:val="000000"/>
        </w:rPr>
        <w:t>Rektor har uppföljningssamtal snarast med berörda.</w:t>
      </w:r>
    </w:p>
    <w:p w:rsidR="00602E2E" w:rsidRDefault="007D7DC4">
      <w:pPr>
        <w:numPr>
          <w:ilvl w:val="0"/>
          <w:numId w:val="9"/>
        </w:numPr>
        <w:spacing w:before="60" w:after="60" w:line="240" w:lineRule="auto"/>
        <w:ind w:left="717"/>
        <w:rPr>
          <w:color w:val="000000"/>
        </w:rPr>
      </w:pPr>
      <w:r>
        <w:rPr>
          <w:color w:val="000000"/>
        </w:rPr>
        <w:t>Rektor som får kännedom om barn som blivit utsatt för kränkande behandling i samband med utbildningen är skyldig att anmäla detta till huvudmannen.</w:t>
      </w:r>
    </w:p>
    <w:p w:rsidR="00602E2E" w:rsidRDefault="007D7DC4">
      <w:pPr>
        <w:numPr>
          <w:ilvl w:val="0"/>
          <w:numId w:val="9"/>
        </w:numPr>
        <w:spacing w:before="60" w:after="60" w:line="240" w:lineRule="auto"/>
        <w:ind w:left="717"/>
        <w:rPr>
          <w:color w:val="000000"/>
        </w:rPr>
      </w:pPr>
      <w:r>
        <w:rPr>
          <w:color w:val="000000"/>
        </w:rPr>
        <w:lastRenderedPageBreak/>
        <w:t>Huvudmannen är skyldig att skyndsamt utreda omständigheterna kring de uppgivna kränkningarna och i förekommande fall vidta åtgärder som skäligen kan krävas för att ”förhindra kränkande behandling i framtiden.” uttaget ur skollagen</w:t>
      </w:r>
    </w:p>
    <w:p w:rsidR="00602E2E" w:rsidRDefault="007D7DC4">
      <w:pPr>
        <w:numPr>
          <w:ilvl w:val="0"/>
          <w:numId w:val="9"/>
        </w:numPr>
        <w:spacing w:before="60" w:after="60" w:line="240" w:lineRule="auto"/>
        <w:ind w:left="717"/>
        <w:rPr>
          <w:color w:val="000000"/>
        </w:rPr>
      </w:pPr>
      <w:r>
        <w:rPr>
          <w:color w:val="000000"/>
        </w:rPr>
        <w:t>De vidtagna åtgärderna ska följas upp och utvärderas av rektor. Utredningen, åtgärderna och uppföljningen av dessa ska dokumenteras på anvisad blankett på intranätet.</w:t>
      </w:r>
    </w:p>
    <w:p w:rsidR="00602E2E" w:rsidRDefault="00602E2E">
      <w:pPr>
        <w:pStyle w:val="Rubrik2"/>
        <w:rPr>
          <w:sz w:val="24"/>
          <w:szCs w:val="24"/>
        </w:rPr>
      </w:pPr>
    </w:p>
    <w:p w:rsidR="00602E2E" w:rsidRDefault="007D7DC4">
      <w:pPr>
        <w:pStyle w:val="Rubrik1"/>
        <w:numPr>
          <w:ilvl w:val="0"/>
          <w:numId w:val="1"/>
        </w:numPr>
      </w:pPr>
      <w:bookmarkStart w:id="31" w:name="_2p2csry" w:colFirst="0" w:colLast="0"/>
      <w:bookmarkEnd w:id="31"/>
      <w:r>
        <w:t>Anmälan</w:t>
      </w:r>
    </w:p>
    <w:p w:rsidR="00602E2E" w:rsidRDefault="007D7DC4">
      <w:pPr>
        <w:spacing w:line="240" w:lineRule="auto"/>
        <w:rPr>
          <w:rFonts w:ascii="Times New Roman" w:eastAsia="Times New Roman" w:hAnsi="Times New Roman" w:cs="Times New Roman"/>
        </w:rPr>
      </w:pPr>
      <w:r>
        <w:rPr>
          <w:color w:val="000000"/>
        </w:rPr>
        <w:t>All personal inom förskolan har skyldighet att anmäla till rektor vid kännedom om barn som anser sig ha blivit utsatt för kränkande behandling i samband med utbildningen (</w:t>
      </w:r>
      <w:r>
        <w:rPr>
          <w:i/>
          <w:color w:val="000000"/>
        </w:rPr>
        <w:t xml:space="preserve">ur skollagen 6 kap). </w:t>
      </w:r>
      <w:r>
        <w:rPr>
          <w:color w:val="000000"/>
        </w:rPr>
        <w:t>Anmälan görs enligt punkt 4.1</w:t>
      </w:r>
    </w:p>
    <w:p w:rsidR="00602E2E" w:rsidRDefault="00602E2E">
      <w:pPr>
        <w:pStyle w:val="Rubrik2"/>
      </w:pPr>
    </w:p>
    <w:p w:rsidR="00602E2E" w:rsidRDefault="007D7DC4">
      <w:pPr>
        <w:pStyle w:val="Rubrik2"/>
        <w:numPr>
          <w:ilvl w:val="1"/>
          <w:numId w:val="1"/>
        </w:numPr>
      </w:pPr>
      <w:bookmarkStart w:id="32" w:name="_147n2zr" w:colFirst="0" w:colLast="0"/>
      <w:bookmarkEnd w:id="32"/>
      <w:r>
        <w:t xml:space="preserve">Rutiner för hur barn och deras vårdnadshavare ska göra för att anmäla diskriminering, trakasserier eller kränkande behandling </w:t>
      </w:r>
    </w:p>
    <w:p w:rsidR="00602E2E" w:rsidRDefault="007D7DC4">
      <w:bookmarkStart w:id="33" w:name="_3o7alnk" w:colFirst="0" w:colLast="0"/>
      <w:bookmarkEnd w:id="33"/>
      <w:r>
        <w:t>Prata med personal eller rektor, om man inte får gehör ska barn och deras vårdnadshavare vända sig barn- och elevombudsman</w:t>
      </w:r>
    </w:p>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602E2E"/>
    <w:p w:rsidR="00602E2E" w:rsidRDefault="007D7DC4">
      <w:pPr>
        <w:pStyle w:val="Rubrik1"/>
        <w:numPr>
          <w:ilvl w:val="0"/>
          <w:numId w:val="1"/>
        </w:numPr>
      </w:pPr>
      <w:bookmarkStart w:id="34" w:name="_23ckvvd" w:colFirst="0" w:colLast="0"/>
      <w:bookmarkEnd w:id="34"/>
      <w:r>
        <w:lastRenderedPageBreak/>
        <w:t>Övrig information och länkar</w:t>
      </w:r>
    </w:p>
    <w:p w:rsidR="00602E2E" w:rsidRDefault="00602E2E">
      <w:pPr>
        <w:pBdr>
          <w:top w:val="nil"/>
          <w:left w:val="nil"/>
          <w:bottom w:val="nil"/>
          <w:right w:val="nil"/>
          <w:between w:val="nil"/>
        </w:pBdr>
        <w:spacing w:line="240" w:lineRule="auto"/>
        <w:rPr>
          <w:rFonts w:ascii="Arial" w:eastAsia="Arial" w:hAnsi="Arial" w:cs="Arial"/>
          <w:color w:val="000000"/>
        </w:rPr>
      </w:pPr>
    </w:p>
    <w:p w:rsidR="00602E2E" w:rsidRDefault="007D7DC4">
      <w:pPr>
        <w:tabs>
          <w:tab w:val="left" w:pos="284"/>
        </w:tabs>
        <w:rPr>
          <w:rFonts w:ascii="Arial" w:eastAsia="Arial" w:hAnsi="Arial" w:cs="Arial"/>
          <w:b/>
        </w:rPr>
      </w:pPr>
      <w:r>
        <w:rPr>
          <w:rFonts w:ascii="Arial" w:eastAsia="Arial" w:hAnsi="Arial" w:cs="Arial"/>
          <w:b/>
        </w:rPr>
        <w:tab/>
        <w:t>Telefonnummer</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 xml:space="preserve">Rektor </w:t>
      </w:r>
      <w:r>
        <w:rPr>
          <w:rFonts w:ascii="Arial" w:eastAsia="Arial" w:hAnsi="Arial" w:cs="Arial"/>
          <w:color w:val="000000"/>
        </w:rPr>
        <w:tab/>
        <w:t xml:space="preserve">Område 1 </w:t>
      </w:r>
      <w:r>
        <w:rPr>
          <w:rFonts w:ascii="Arial" w:eastAsia="Arial" w:hAnsi="Arial" w:cs="Arial"/>
          <w:color w:val="000000"/>
        </w:rPr>
        <w:tab/>
        <w:t>Ingela Geisler</w:t>
      </w:r>
      <w:r>
        <w:rPr>
          <w:rFonts w:ascii="Arial" w:eastAsia="Arial" w:hAnsi="Arial" w:cs="Arial"/>
          <w:color w:val="000000"/>
        </w:rPr>
        <w:tab/>
        <w:t>0586 483 51</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 xml:space="preserve">Rektor </w:t>
      </w:r>
      <w:r>
        <w:rPr>
          <w:rFonts w:ascii="Arial" w:eastAsia="Arial" w:hAnsi="Arial" w:cs="Arial"/>
          <w:color w:val="000000"/>
        </w:rPr>
        <w:tab/>
        <w:t xml:space="preserve">Område 2 </w:t>
      </w:r>
      <w:r>
        <w:rPr>
          <w:rFonts w:ascii="Arial" w:eastAsia="Arial" w:hAnsi="Arial" w:cs="Arial"/>
          <w:color w:val="000000"/>
        </w:rPr>
        <w:tab/>
        <w:t xml:space="preserve">Cecilia Vadlin </w:t>
      </w:r>
      <w:r>
        <w:rPr>
          <w:rFonts w:ascii="Arial" w:eastAsia="Arial" w:hAnsi="Arial" w:cs="Arial"/>
          <w:color w:val="000000"/>
        </w:rPr>
        <w:tab/>
        <w:t>0586 481 51</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 xml:space="preserve">Rektor </w:t>
      </w:r>
      <w:r>
        <w:rPr>
          <w:rFonts w:ascii="Arial" w:eastAsia="Arial" w:hAnsi="Arial" w:cs="Arial"/>
          <w:color w:val="000000"/>
        </w:rPr>
        <w:tab/>
        <w:t xml:space="preserve">Område 3 </w:t>
      </w:r>
      <w:r>
        <w:rPr>
          <w:rFonts w:ascii="Arial" w:eastAsia="Arial" w:hAnsi="Arial" w:cs="Arial"/>
          <w:color w:val="000000"/>
        </w:rPr>
        <w:tab/>
        <w:t>Britt-Marie Ahl</w:t>
      </w:r>
      <w:r>
        <w:rPr>
          <w:rFonts w:ascii="Arial" w:eastAsia="Arial" w:hAnsi="Arial" w:cs="Arial"/>
          <w:color w:val="000000"/>
        </w:rPr>
        <w:tab/>
        <w:t>0586 482 20</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Barn och elevombudsman</w:t>
      </w:r>
      <w:r>
        <w:rPr>
          <w:rFonts w:ascii="Arial" w:eastAsia="Arial" w:hAnsi="Arial" w:cs="Arial"/>
          <w:color w:val="000000"/>
        </w:rPr>
        <w:tab/>
      </w:r>
      <w:r>
        <w:rPr>
          <w:rFonts w:ascii="Arial" w:eastAsia="Arial" w:hAnsi="Arial" w:cs="Arial"/>
          <w:color w:val="000000"/>
        </w:rPr>
        <w:tab/>
      </w:r>
      <w:r>
        <w:rPr>
          <w:rFonts w:ascii="Arial" w:eastAsia="Arial" w:hAnsi="Arial" w:cs="Arial"/>
          <w:color w:val="222222"/>
        </w:rPr>
        <w:t xml:space="preserve">08 586 080 00 </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Polis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114 14</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Socialtjänst</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481 00</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Ventilen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481 00</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Rädda barnens föräldratelefon</w:t>
      </w:r>
      <w:r>
        <w:rPr>
          <w:rFonts w:ascii="Arial" w:eastAsia="Arial" w:hAnsi="Arial" w:cs="Arial"/>
          <w:color w:val="000000"/>
        </w:rPr>
        <w:tab/>
      </w:r>
      <w:r>
        <w:rPr>
          <w:rFonts w:ascii="Arial" w:eastAsia="Arial" w:hAnsi="Arial" w:cs="Arial"/>
          <w:color w:val="000000"/>
        </w:rPr>
        <w:tab/>
        <w:t>020 78 67 86</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BRIS (Barnens rätt i samhället)</w:t>
      </w:r>
      <w:r>
        <w:rPr>
          <w:rFonts w:ascii="Arial" w:eastAsia="Arial" w:hAnsi="Arial" w:cs="Arial"/>
          <w:color w:val="000000"/>
        </w:rPr>
        <w:tab/>
      </w:r>
      <w:r>
        <w:rPr>
          <w:rFonts w:ascii="Arial" w:eastAsia="Arial" w:hAnsi="Arial" w:cs="Arial"/>
          <w:color w:val="000000"/>
        </w:rPr>
        <w:tab/>
        <w:t>116 111</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Föräldratelefon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077 150 50 50</w:t>
      </w:r>
    </w:p>
    <w:p w:rsidR="00602E2E" w:rsidRDefault="007D7DC4">
      <w:pPr>
        <w:pBdr>
          <w:top w:val="nil"/>
          <w:left w:val="nil"/>
          <w:bottom w:val="nil"/>
          <w:right w:val="nil"/>
          <w:between w:val="nil"/>
        </w:pBdr>
        <w:ind w:left="283"/>
        <w:rPr>
          <w:rFonts w:ascii="Arial" w:eastAsia="Arial" w:hAnsi="Arial" w:cs="Arial"/>
          <w:color w:val="000000"/>
        </w:rPr>
      </w:pPr>
      <w:r>
        <w:rPr>
          <w:rFonts w:ascii="Arial" w:eastAsia="Arial" w:hAnsi="Arial" w:cs="Arial"/>
          <w:color w:val="000000"/>
        </w:rPr>
        <w:t>Barnens hjälptelefon</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0200 230 230</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(mottagaren betalar samtalet, du ringer anonymt, syns inte vem som ringer och det syns inte på teleräkning.)</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Röda Korset</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Jourhavande kompis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020 22 24 44</w:t>
      </w:r>
    </w:p>
    <w:p w:rsidR="00602E2E" w:rsidRDefault="007D7DC4">
      <w:pPr>
        <w:pBdr>
          <w:top w:val="nil"/>
          <w:left w:val="nil"/>
          <w:bottom w:val="nil"/>
          <w:right w:val="nil"/>
          <w:between w:val="nil"/>
        </w:pBdr>
        <w:spacing w:after="120"/>
        <w:ind w:left="283"/>
        <w:rPr>
          <w:rFonts w:ascii="Arial" w:eastAsia="Arial" w:hAnsi="Arial" w:cs="Arial"/>
          <w:color w:val="000000"/>
        </w:rPr>
      </w:pPr>
      <w:r>
        <w:rPr>
          <w:rFonts w:ascii="Arial" w:eastAsia="Arial" w:hAnsi="Arial" w:cs="Arial"/>
          <w:color w:val="000000"/>
        </w:rPr>
        <w:t>Aktuella Internetadresser</w:t>
      </w:r>
    </w:p>
    <w:p w:rsidR="00602E2E" w:rsidRDefault="007D7DC4">
      <w:pPr>
        <w:pBdr>
          <w:top w:val="nil"/>
          <w:left w:val="nil"/>
          <w:bottom w:val="nil"/>
          <w:right w:val="nil"/>
          <w:between w:val="nil"/>
        </w:pBdr>
        <w:tabs>
          <w:tab w:val="left" w:pos="284"/>
        </w:tabs>
        <w:spacing w:line="360" w:lineRule="auto"/>
        <w:rPr>
          <w:rFonts w:ascii="Arial" w:eastAsia="Arial" w:hAnsi="Arial" w:cs="Arial"/>
          <w:color w:val="000000"/>
        </w:rPr>
      </w:pPr>
      <w:r>
        <w:rPr>
          <w:rFonts w:ascii="Arial" w:eastAsia="Arial" w:hAnsi="Arial" w:cs="Arial"/>
          <w:color w:val="0000FF"/>
        </w:rPr>
        <w:tab/>
      </w:r>
      <w:r>
        <w:rPr>
          <w:rFonts w:ascii="Arial" w:eastAsia="Arial" w:hAnsi="Arial" w:cs="Arial"/>
          <w:color w:val="0000FF"/>
          <w:u w:val="single"/>
        </w:rPr>
        <w:t>www.skolinspektionen.se/beo</w:t>
      </w:r>
    </w:p>
    <w:p w:rsidR="00602E2E" w:rsidRDefault="00243CF8">
      <w:pPr>
        <w:pBdr>
          <w:top w:val="nil"/>
          <w:left w:val="nil"/>
          <w:bottom w:val="nil"/>
          <w:right w:val="nil"/>
          <w:between w:val="nil"/>
        </w:pBdr>
        <w:spacing w:line="360" w:lineRule="auto"/>
        <w:ind w:left="283"/>
        <w:rPr>
          <w:rFonts w:ascii="Arial" w:eastAsia="Arial" w:hAnsi="Arial" w:cs="Arial"/>
          <w:color w:val="000000"/>
        </w:rPr>
      </w:pPr>
      <w:hyperlink r:id="rId13">
        <w:r w:rsidR="007D7DC4">
          <w:rPr>
            <w:rFonts w:ascii="Arial" w:eastAsia="Arial" w:hAnsi="Arial" w:cs="Arial"/>
            <w:color w:val="0000FF"/>
            <w:u w:val="single"/>
          </w:rPr>
          <w:t>www.friends.se</w:t>
        </w:r>
      </w:hyperlink>
      <w:r w:rsidR="007D7DC4">
        <w:rPr>
          <w:rFonts w:ascii="Arial" w:eastAsia="Arial" w:hAnsi="Arial" w:cs="Arial"/>
          <w:color w:val="000000"/>
        </w:rPr>
        <w:tab/>
      </w:r>
    </w:p>
    <w:p w:rsidR="00602E2E" w:rsidRDefault="00243CF8">
      <w:pPr>
        <w:pBdr>
          <w:top w:val="nil"/>
          <w:left w:val="nil"/>
          <w:bottom w:val="nil"/>
          <w:right w:val="nil"/>
          <w:between w:val="nil"/>
        </w:pBdr>
        <w:spacing w:line="360" w:lineRule="auto"/>
        <w:ind w:left="283"/>
        <w:rPr>
          <w:rFonts w:ascii="Arial" w:eastAsia="Arial" w:hAnsi="Arial" w:cs="Arial"/>
          <w:color w:val="000000"/>
        </w:rPr>
      </w:pPr>
      <w:hyperlink r:id="rId14">
        <w:r w:rsidR="007D7DC4">
          <w:rPr>
            <w:rFonts w:ascii="Arial" w:eastAsia="Arial" w:hAnsi="Arial" w:cs="Arial"/>
            <w:color w:val="0000FF"/>
            <w:u w:val="single"/>
          </w:rPr>
          <w:t>www.rb.se</w:t>
        </w:r>
      </w:hyperlink>
      <w:r w:rsidR="007D7DC4">
        <w:rPr>
          <w:rFonts w:ascii="Arial" w:eastAsia="Arial" w:hAnsi="Arial" w:cs="Arial"/>
          <w:color w:val="000000"/>
        </w:rPr>
        <w:tab/>
      </w:r>
    </w:p>
    <w:p w:rsidR="00602E2E" w:rsidRDefault="00243CF8">
      <w:pPr>
        <w:pBdr>
          <w:top w:val="nil"/>
          <w:left w:val="nil"/>
          <w:bottom w:val="nil"/>
          <w:right w:val="nil"/>
          <w:between w:val="nil"/>
        </w:pBdr>
        <w:spacing w:line="360" w:lineRule="auto"/>
        <w:ind w:left="283"/>
        <w:rPr>
          <w:rFonts w:ascii="Arial" w:eastAsia="Arial" w:hAnsi="Arial" w:cs="Arial"/>
          <w:color w:val="0000FF"/>
          <w:u w:val="single"/>
        </w:rPr>
      </w:pPr>
      <w:hyperlink r:id="rId15">
        <w:r w:rsidR="007D7DC4">
          <w:rPr>
            <w:rFonts w:ascii="Arial" w:eastAsia="Arial" w:hAnsi="Arial" w:cs="Arial"/>
            <w:color w:val="0000FF"/>
            <w:u w:val="single"/>
          </w:rPr>
          <w:t>www.skolverket.se</w:t>
        </w:r>
      </w:hyperlink>
      <w:r w:rsidR="007D7DC4">
        <w:rPr>
          <w:rFonts w:ascii="Arial" w:eastAsia="Arial" w:hAnsi="Arial" w:cs="Arial"/>
          <w:color w:val="000000"/>
        </w:rPr>
        <w:tab/>
      </w:r>
    </w:p>
    <w:p w:rsidR="00602E2E" w:rsidRDefault="00243CF8">
      <w:pPr>
        <w:pBdr>
          <w:top w:val="nil"/>
          <w:left w:val="nil"/>
          <w:bottom w:val="nil"/>
          <w:right w:val="nil"/>
          <w:between w:val="nil"/>
        </w:pBdr>
        <w:spacing w:line="360" w:lineRule="auto"/>
        <w:ind w:left="283"/>
        <w:rPr>
          <w:rFonts w:ascii="Arial" w:eastAsia="Arial" w:hAnsi="Arial" w:cs="Arial"/>
          <w:color w:val="000000"/>
        </w:rPr>
      </w:pPr>
      <w:hyperlink r:id="rId16">
        <w:r w:rsidR="007D7DC4">
          <w:rPr>
            <w:rFonts w:ascii="Arial" w:eastAsia="Arial" w:hAnsi="Arial" w:cs="Arial"/>
            <w:color w:val="0000FF"/>
            <w:u w:val="single"/>
          </w:rPr>
          <w:t>www.rfsl.se</w:t>
        </w:r>
      </w:hyperlink>
      <w:r w:rsidR="007D7DC4">
        <w:rPr>
          <w:rFonts w:ascii="Arial" w:eastAsia="Arial" w:hAnsi="Arial" w:cs="Arial"/>
          <w:color w:val="000000"/>
        </w:rPr>
        <w:tab/>
      </w:r>
    </w:p>
    <w:p w:rsidR="00602E2E" w:rsidRDefault="00243CF8">
      <w:pPr>
        <w:pBdr>
          <w:top w:val="nil"/>
          <w:left w:val="nil"/>
          <w:bottom w:val="nil"/>
          <w:right w:val="nil"/>
          <w:between w:val="nil"/>
        </w:pBdr>
        <w:spacing w:line="360" w:lineRule="auto"/>
        <w:ind w:left="283"/>
        <w:rPr>
          <w:rFonts w:ascii="Arial" w:eastAsia="Arial" w:hAnsi="Arial" w:cs="Arial"/>
          <w:color w:val="000000"/>
        </w:rPr>
      </w:pPr>
      <w:hyperlink r:id="rId17">
        <w:r w:rsidR="007D7DC4">
          <w:rPr>
            <w:rFonts w:ascii="Arial" w:eastAsia="Arial" w:hAnsi="Arial" w:cs="Arial"/>
            <w:color w:val="0000FF"/>
            <w:u w:val="single"/>
          </w:rPr>
          <w:t>www.tjejzonen.se</w:t>
        </w:r>
      </w:hyperlink>
    </w:p>
    <w:p w:rsidR="00602E2E" w:rsidRDefault="00243CF8">
      <w:pPr>
        <w:pBdr>
          <w:top w:val="nil"/>
          <w:left w:val="nil"/>
          <w:bottom w:val="nil"/>
          <w:right w:val="nil"/>
          <w:between w:val="nil"/>
        </w:pBdr>
        <w:spacing w:line="360" w:lineRule="auto"/>
        <w:ind w:left="283"/>
        <w:rPr>
          <w:rFonts w:ascii="Arial" w:eastAsia="Arial" w:hAnsi="Arial" w:cs="Arial"/>
          <w:color w:val="0000FF"/>
          <w:u w:val="single"/>
        </w:rPr>
      </w:pPr>
      <w:hyperlink r:id="rId18">
        <w:r w:rsidR="007D7DC4">
          <w:rPr>
            <w:rFonts w:ascii="Arial" w:eastAsia="Arial" w:hAnsi="Arial" w:cs="Arial"/>
            <w:color w:val="0000FF"/>
            <w:u w:val="single"/>
          </w:rPr>
          <w:t>www.barnombudsmannen.se</w:t>
        </w:r>
      </w:hyperlink>
    </w:p>
    <w:p w:rsidR="00602E2E" w:rsidRDefault="00243CF8">
      <w:pPr>
        <w:pBdr>
          <w:top w:val="nil"/>
          <w:left w:val="nil"/>
          <w:bottom w:val="nil"/>
          <w:right w:val="nil"/>
          <w:between w:val="nil"/>
        </w:pBdr>
        <w:spacing w:line="360" w:lineRule="auto"/>
        <w:ind w:left="283"/>
        <w:rPr>
          <w:rFonts w:ascii="Arial" w:eastAsia="Arial" w:hAnsi="Arial" w:cs="Arial"/>
          <w:color w:val="0000FF"/>
          <w:u w:val="single"/>
        </w:rPr>
      </w:pPr>
      <w:hyperlink r:id="rId19">
        <w:r w:rsidR="007D7DC4">
          <w:rPr>
            <w:rFonts w:ascii="Arial" w:eastAsia="Arial" w:hAnsi="Arial" w:cs="Arial"/>
            <w:color w:val="0000FF"/>
            <w:u w:val="single"/>
          </w:rPr>
          <w:t>www.skolverket.se/skolutveckling</w:t>
        </w:r>
      </w:hyperlink>
    </w:p>
    <w:p w:rsidR="00602E2E" w:rsidRDefault="00243CF8">
      <w:pPr>
        <w:pBdr>
          <w:top w:val="nil"/>
          <w:left w:val="nil"/>
          <w:bottom w:val="nil"/>
          <w:right w:val="nil"/>
          <w:between w:val="nil"/>
        </w:pBdr>
        <w:spacing w:line="360" w:lineRule="auto"/>
        <w:ind w:left="283"/>
        <w:rPr>
          <w:rFonts w:ascii="Arial" w:eastAsia="Arial" w:hAnsi="Arial" w:cs="Arial"/>
          <w:color w:val="000000"/>
        </w:rPr>
      </w:pPr>
      <w:hyperlink r:id="rId20">
        <w:r w:rsidR="007D7DC4">
          <w:rPr>
            <w:rFonts w:ascii="Arial" w:eastAsia="Arial" w:hAnsi="Arial" w:cs="Arial"/>
            <w:color w:val="0000FF"/>
            <w:u w:val="single"/>
          </w:rPr>
          <w:t>www.bris.se</w:t>
        </w:r>
      </w:hyperlink>
    </w:p>
    <w:p w:rsidR="00602E2E" w:rsidRDefault="00602E2E">
      <w:pPr>
        <w:spacing w:line="240" w:lineRule="auto"/>
        <w:rPr>
          <w:rFonts w:ascii="Arial" w:eastAsia="Arial" w:hAnsi="Arial" w:cs="Arial"/>
        </w:rPr>
      </w:pPr>
    </w:p>
    <w:p w:rsidR="00602E2E" w:rsidRDefault="00602E2E">
      <w:pPr>
        <w:pBdr>
          <w:top w:val="nil"/>
          <w:left w:val="nil"/>
          <w:bottom w:val="nil"/>
          <w:right w:val="nil"/>
          <w:between w:val="nil"/>
        </w:pBdr>
        <w:spacing w:after="120" w:line="240" w:lineRule="auto"/>
        <w:rPr>
          <w:color w:val="000000"/>
        </w:rPr>
      </w:pPr>
    </w:p>
    <w:sectPr w:rsidR="00602E2E">
      <w:headerReference w:type="default" r:id="rId21"/>
      <w:footerReference w:type="default" r:id="rId22"/>
      <w:headerReference w:type="first" r:id="rId23"/>
      <w:footerReference w:type="first" r:id="rId24"/>
      <w:pgSz w:w="11906" w:h="16838"/>
      <w:pgMar w:top="454" w:right="2041" w:bottom="397" w:left="2438" w:header="567" w:footer="39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DC4" w:rsidRDefault="007D7DC4">
      <w:pPr>
        <w:spacing w:line="240" w:lineRule="auto"/>
      </w:pPr>
      <w:r>
        <w:separator/>
      </w:r>
    </w:p>
  </w:endnote>
  <w:endnote w:type="continuationSeparator" w:id="0">
    <w:p w:rsidR="007D7DC4" w:rsidRDefault="007D7D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2E" w:rsidRDefault="007D7DC4">
    <w:pPr>
      <w:pBdr>
        <w:top w:val="nil"/>
        <w:left w:val="nil"/>
        <w:bottom w:val="nil"/>
        <w:right w:val="nil"/>
        <w:between w:val="nil"/>
      </w:pBdr>
      <w:spacing w:line="240" w:lineRule="auto"/>
      <w:ind w:left="-1304"/>
      <w:rPr>
        <w:rFonts w:ascii="Arial" w:eastAsia="Arial" w:hAnsi="Arial" w:cs="Arial"/>
        <w:color w:val="000000"/>
        <w:sz w:val="20"/>
        <w:szCs w:val="20"/>
      </w:rPr>
    </w:pPr>
    <w:r>
      <w:rPr>
        <w:rFonts w:ascii="Arial" w:eastAsia="Arial" w:hAnsi="Arial" w:cs="Arial"/>
        <w:color w:val="000000"/>
        <w:sz w:val="20"/>
        <w:szCs w:val="20"/>
      </w:rPr>
      <w:t>Likabehandlingsplan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2E" w:rsidRDefault="007D7DC4">
    <w:pPr>
      <w:pBdr>
        <w:top w:val="nil"/>
        <w:left w:val="nil"/>
        <w:bottom w:val="nil"/>
        <w:right w:val="nil"/>
        <w:between w:val="nil"/>
      </w:pBdr>
      <w:spacing w:before="240" w:after="360"/>
      <w:jc w:val="right"/>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DC4" w:rsidRDefault="007D7DC4">
      <w:pPr>
        <w:spacing w:line="240" w:lineRule="auto"/>
      </w:pPr>
      <w:r>
        <w:separator/>
      </w:r>
    </w:p>
  </w:footnote>
  <w:footnote w:type="continuationSeparator" w:id="0">
    <w:p w:rsidR="007D7DC4" w:rsidRDefault="007D7D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2E" w:rsidRDefault="00602E2E">
    <w:pPr>
      <w:widowControl w:val="0"/>
      <w:pBdr>
        <w:top w:val="nil"/>
        <w:left w:val="nil"/>
        <w:bottom w:val="nil"/>
        <w:right w:val="nil"/>
        <w:between w:val="nil"/>
      </w:pBdr>
      <w:rPr>
        <w:rFonts w:ascii="Arial" w:eastAsia="Arial" w:hAnsi="Arial" w:cs="Arial"/>
        <w:color w:val="000000"/>
        <w:sz w:val="2"/>
        <w:szCs w:val="2"/>
      </w:rPr>
    </w:pPr>
  </w:p>
  <w:tbl>
    <w:tblPr>
      <w:tblStyle w:val="a0"/>
      <w:tblW w:w="10432" w:type="dxa"/>
      <w:tblInd w:w="-1304" w:type="dxa"/>
      <w:tblLayout w:type="fixed"/>
      <w:tblLook w:val="0000" w:firstRow="0" w:lastRow="0" w:firstColumn="0" w:lastColumn="0" w:noHBand="0" w:noVBand="0"/>
    </w:tblPr>
    <w:tblGrid>
      <w:gridCol w:w="5216"/>
      <w:gridCol w:w="1956"/>
      <w:gridCol w:w="1956"/>
      <w:gridCol w:w="1304"/>
    </w:tblGrid>
    <w:tr w:rsidR="00602E2E">
      <w:trPr>
        <w:cantSplit/>
        <w:trHeight w:val="480"/>
      </w:trPr>
      <w:tc>
        <w:tcPr>
          <w:tcW w:w="5216" w:type="dxa"/>
        </w:tcPr>
        <w:p w:rsidR="00602E2E" w:rsidRDefault="007D7DC4">
          <w:pPr>
            <w:pBdr>
              <w:top w:val="nil"/>
              <w:left w:val="nil"/>
              <w:bottom w:val="nil"/>
              <w:right w:val="nil"/>
              <w:between w:val="nil"/>
            </w:pBdr>
            <w:spacing w:before="220" w:line="240" w:lineRule="auto"/>
            <w:rPr>
              <w:rFonts w:ascii="Arial" w:eastAsia="Arial" w:hAnsi="Arial" w:cs="Arial"/>
              <w:color w:val="000000"/>
              <w:sz w:val="20"/>
              <w:szCs w:val="20"/>
            </w:rPr>
          </w:pPr>
          <w:r>
            <w:rPr>
              <w:rFonts w:ascii="Arial" w:eastAsia="Arial" w:hAnsi="Arial" w:cs="Arial"/>
              <w:color w:val="000000"/>
              <w:sz w:val="20"/>
              <w:szCs w:val="20"/>
            </w:rPr>
            <w:t>Degerfors kommun</w:t>
          </w:r>
        </w:p>
      </w:tc>
      <w:tc>
        <w:tcPr>
          <w:tcW w:w="1956" w:type="dxa"/>
        </w:tcPr>
        <w:p w:rsidR="00602E2E" w:rsidRDefault="007D7DC4">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Datum</w:t>
          </w:r>
        </w:p>
        <w:p w:rsidR="00602E2E" w:rsidRDefault="00243CF8">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2023-09-19</w:t>
          </w:r>
        </w:p>
      </w:tc>
      <w:tc>
        <w:tcPr>
          <w:tcW w:w="1956" w:type="dxa"/>
        </w:tcPr>
        <w:p w:rsidR="00602E2E" w:rsidRDefault="007D7DC4">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rsidR="00602E2E" w:rsidRDefault="007D7DC4">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 xml:space="preserve">     </w:t>
          </w:r>
        </w:p>
      </w:tc>
      <w:tc>
        <w:tcPr>
          <w:tcW w:w="1304" w:type="dxa"/>
        </w:tcPr>
        <w:p w:rsidR="00602E2E" w:rsidRDefault="007D7DC4">
          <w:pPr>
            <w:pBdr>
              <w:top w:val="nil"/>
              <w:left w:val="nil"/>
              <w:bottom w:val="nil"/>
              <w:right w:val="nil"/>
              <w:between w:val="nil"/>
            </w:pBdr>
            <w:spacing w:before="60" w:line="240" w:lineRule="auto"/>
            <w:rPr>
              <w:rFonts w:ascii="Arial" w:eastAsia="Arial" w:hAnsi="Arial" w:cs="Arial"/>
              <w:color w:val="000000"/>
              <w:sz w:val="14"/>
              <w:szCs w:val="14"/>
            </w:rPr>
          </w:pPr>
          <w:r>
            <w:rPr>
              <w:rFonts w:ascii="Arial" w:eastAsia="Arial" w:hAnsi="Arial" w:cs="Arial"/>
              <w:color w:val="000000"/>
              <w:sz w:val="14"/>
              <w:szCs w:val="14"/>
            </w:rPr>
            <w:t>Sida</w:t>
          </w:r>
        </w:p>
        <w:p w:rsidR="00602E2E" w:rsidRDefault="007D7DC4">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43CF8">
            <w:rPr>
              <w:rFonts w:ascii="Arial" w:eastAsia="Arial" w:hAnsi="Arial" w:cs="Arial"/>
              <w:noProof/>
              <w:color w:val="000000"/>
              <w:sz w:val="20"/>
              <w:szCs w:val="20"/>
            </w:rPr>
            <w:t>14</w:t>
          </w:r>
          <w:r>
            <w:rPr>
              <w:rFonts w:ascii="Arial" w:eastAsia="Arial" w:hAnsi="Arial" w:cs="Arial"/>
              <w:color w:val="000000"/>
              <w:sz w:val="20"/>
              <w:szCs w:val="20"/>
            </w:rPr>
            <w:fldChar w:fldCharType="end"/>
          </w:r>
        </w:p>
      </w:tc>
    </w:tr>
  </w:tbl>
  <w:p w:rsidR="00602E2E" w:rsidRDefault="00602E2E">
    <w:pPr>
      <w:pBdr>
        <w:top w:val="nil"/>
        <w:left w:val="nil"/>
        <w:bottom w:val="nil"/>
        <w:right w:val="nil"/>
        <w:between w:val="nil"/>
      </w:pBdr>
      <w:spacing w:after="360" w:line="240" w:lineRule="auto"/>
      <w:rPr>
        <w:rFonts w:ascii="Arial" w:eastAsia="Arial" w:hAnsi="Arial" w:cs="Arial"/>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E2E" w:rsidRDefault="007D7DC4">
    <w:pPr>
      <w:pBdr>
        <w:top w:val="nil"/>
        <w:left w:val="nil"/>
        <w:bottom w:val="nil"/>
        <w:right w:val="nil"/>
        <w:between w:val="nil"/>
      </w:pBdr>
      <w:spacing w:line="240" w:lineRule="auto"/>
      <w:rPr>
        <w:rFonts w:ascii="Arial" w:eastAsia="Arial" w:hAnsi="Arial" w:cs="Arial"/>
        <w:color w:val="000000"/>
        <w:sz w:val="2"/>
        <w:szCs w:val="2"/>
      </w:rPr>
    </w:pPr>
    <w:r>
      <w:rPr>
        <w:rFonts w:ascii="Arial" w:eastAsia="Arial" w:hAnsi="Arial" w:cs="Arial"/>
        <w:noProof/>
        <w:color w:val="000000"/>
        <w:sz w:val="2"/>
        <w:szCs w:val="2"/>
      </w:rPr>
      <mc:AlternateContent>
        <mc:Choice Requires="wpg">
          <w:drawing>
            <wp:anchor distT="0" distB="0" distL="114300" distR="114300" simplePos="0" relativeHeight="251658240" behindDoc="0" locked="0" layoutInCell="1" hidden="0" allowOverlap="1">
              <wp:simplePos x="0" y="0"/>
              <wp:positionH relativeFrom="page">
                <wp:posOffset>725528</wp:posOffset>
              </wp:positionH>
              <wp:positionV relativeFrom="page">
                <wp:posOffset>1496973</wp:posOffset>
              </wp:positionV>
              <wp:extent cx="362325" cy="6935925"/>
              <wp:effectExtent l="0" t="0" r="0" b="0"/>
              <wp:wrapNone/>
              <wp:docPr id="2" name="Rektangel 2"/>
              <wp:cNvGraphicFramePr/>
              <a:graphic xmlns:a="http://schemas.openxmlformats.org/drawingml/2006/main">
                <a:graphicData uri="http://schemas.microsoft.com/office/word/2010/wordprocessingShape">
                  <wps:wsp>
                    <wps:cNvSpPr/>
                    <wps:spPr>
                      <a:xfrm rot="5400000">
                        <a:off x="1882800" y="3603600"/>
                        <a:ext cx="6926400" cy="352800"/>
                      </a:xfrm>
                      <a:prstGeom prst="rect">
                        <a:avLst/>
                      </a:prstGeom>
                      <a:gradFill>
                        <a:gsLst>
                          <a:gs pos="0">
                            <a:schemeClr val="dk2"/>
                          </a:gs>
                          <a:gs pos="39000">
                            <a:schemeClr val="dk2"/>
                          </a:gs>
                          <a:gs pos="100000">
                            <a:schemeClr val="lt1"/>
                          </a:gs>
                        </a:gsLst>
                        <a:lin ang="0" scaled="0"/>
                      </a:gradFill>
                      <a:ln>
                        <a:noFill/>
                      </a:ln>
                    </wps:spPr>
                    <wps:txbx>
                      <w:txbxContent>
                        <w:p w:rsidR="00602E2E" w:rsidRDefault="00602E2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725528</wp:posOffset>
              </wp:positionH>
              <wp:positionV relativeFrom="page">
                <wp:posOffset>1496973</wp:posOffset>
              </wp:positionV>
              <wp:extent cx="362325" cy="6935925"/>
              <wp:effectExtent b="0" l="0" r="0" t="0"/>
              <wp:wrapNone/>
              <wp:docPr id="2"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62325" cy="6935925"/>
                      </a:xfrm>
                      <a:prstGeom prst="rect"/>
                      <a:ln/>
                    </pic:spPr>
                  </pic:pic>
                </a:graphicData>
              </a:graphic>
            </wp:anchor>
          </w:drawing>
        </mc:Fallback>
      </mc:AlternateContent>
    </w:r>
    <w:r>
      <w:rPr>
        <w:rFonts w:ascii="Arial" w:eastAsia="Arial" w:hAnsi="Arial" w:cs="Arial"/>
        <w:color w:val="000000"/>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45F12"/>
    <w:multiLevelType w:val="multilevel"/>
    <w:tmpl w:val="EE921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7F0766"/>
    <w:multiLevelType w:val="multilevel"/>
    <w:tmpl w:val="EEB411FC"/>
    <w:lvl w:ilvl="0">
      <w:start w:val="1"/>
      <w:numFmt w:val="decimal"/>
      <w:lvlText w:val="%1"/>
      <w:lvlJc w:val="left"/>
      <w:pPr>
        <w:ind w:left="432" w:hanging="432"/>
      </w:pPr>
    </w:lvl>
    <w:lvl w:ilvl="1">
      <w:start w:val="1"/>
      <w:numFmt w:val="decimal"/>
      <w:lvlText w:val="%1.%2"/>
      <w:lvlJc w:val="left"/>
      <w:pPr>
        <w:ind w:left="576" w:hanging="576"/>
      </w:pPr>
      <w:rPr>
        <w:b w:val="0"/>
        <w:i w:val="0"/>
        <w:smallCaps w:val="0"/>
        <w:strike w:val="0"/>
        <w:color w:val="000000"/>
        <w:u w:val="none"/>
        <w:vertAlign w:val="baseline"/>
      </w:rPr>
    </w:lvl>
    <w:lvl w:ilvl="2">
      <w:start w:val="1"/>
      <w:numFmt w:val="decimal"/>
      <w:lvlText w:val="%1.%2.%3"/>
      <w:lvlJc w:val="left"/>
      <w:pPr>
        <w:ind w:left="1854" w:hanging="720"/>
      </w:pPr>
      <w:rPr>
        <w:sz w:val="28"/>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394127"/>
    <w:multiLevelType w:val="multilevel"/>
    <w:tmpl w:val="55BC93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6F0ECB"/>
    <w:multiLevelType w:val="multilevel"/>
    <w:tmpl w:val="64F0DF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E52145"/>
    <w:multiLevelType w:val="multilevel"/>
    <w:tmpl w:val="1D6AF0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62765BA"/>
    <w:multiLevelType w:val="multilevel"/>
    <w:tmpl w:val="D5AE2F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A3040D8"/>
    <w:multiLevelType w:val="multilevel"/>
    <w:tmpl w:val="A0D0C6E4"/>
    <w:lvl w:ilvl="0">
      <w:start w:val="1"/>
      <w:numFmt w:val="bullet"/>
      <w:lvlText w:val="•"/>
      <w:lvlJc w:val="left"/>
      <w:pPr>
        <w:ind w:left="852" w:hanging="85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72" w:hanging="157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92" w:hanging="229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012" w:hanging="3012"/>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32" w:hanging="373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52" w:hanging="445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72" w:hanging="5172"/>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92" w:hanging="589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612" w:hanging="6612"/>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 w15:restartNumberingAfterBreak="0">
    <w:nsid w:val="441E6B36"/>
    <w:multiLevelType w:val="multilevel"/>
    <w:tmpl w:val="99C005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3433F16"/>
    <w:multiLevelType w:val="multilevel"/>
    <w:tmpl w:val="EF5EB0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83F1223"/>
    <w:multiLevelType w:val="multilevel"/>
    <w:tmpl w:val="F556AEB4"/>
    <w:lvl w:ilvl="0">
      <w:start w:val="5"/>
      <w:numFmt w:val="decimal"/>
      <w:lvlText w:val="%1"/>
      <w:lvlJc w:val="left"/>
      <w:pPr>
        <w:ind w:left="432" w:hanging="432"/>
      </w:pPr>
    </w:lvl>
    <w:lvl w:ilvl="1">
      <w:start w:val="2"/>
      <w:numFmt w:val="decimal"/>
      <w:lvlText w:val="%1.%2"/>
      <w:lvlJc w:val="left"/>
      <w:pPr>
        <w:ind w:left="576" w:hanging="576"/>
      </w:pPr>
      <w:rPr>
        <w:b w:val="0"/>
        <w:i w:val="0"/>
        <w:smallCaps w:val="0"/>
        <w:strike w:val="0"/>
        <w:color w:val="000000"/>
        <w:u w:val="none"/>
        <w:vertAlign w:val="baseline"/>
      </w:rPr>
    </w:lvl>
    <w:lvl w:ilvl="2">
      <w:start w:val="1"/>
      <w:numFmt w:val="decimal"/>
      <w:lvlText w:val="%1.%2.%3"/>
      <w:lvlJc w:val="left"/>
      <w:pPr>
        <w:ind w:left="1854" w:hanging="720"/>
      </w:pPr>
      <w:rPr>
        <w:sz w:val="28"/>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8A13D84"/>
    <w:multiLevelType w:val="multilevel"/>
    <w:tmpl w:val="60ECDD52"/>
    <w:lvl w:ilvl="0">
      <w:start w:val="1"/>
      <w:numFmt w:val="bullet"/>
      <w:lvlText w:val="•"/>
      <w:lvlJc w:val="left"/>
      <w:pPr>
        <w:ind w:left="852" w:hanging="85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DBC0A30"/>
    <w:multiLevelType w:val="multilevel"/>
    <w:tmpl w:val="E5C2BF0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8"/>
  </w:num>
  <w:num w:numId="3">
    <w:abstractNumId w:val="5"/>
  </w:num>
  <w:num w:numId="4">
    <w:abstractNumId w:val="11"/>
  </w:num>
  <w:num w:numId="5">
    <w:abstractNumId w:val="0"/>
  </w:num>
  <w:num w:numId="6">
    <w:abstractNumId w:val="4"/>
  </w:num>
  <w:num w:numId="7">
    <w:abstractNumId w:val="3"/>
  </w:num>
  <w:num w:numId="8">
    <w:abstractNumId w:val="7"/>
  </w:num>
  <w:num w:numId="9">
    <w:abstractNumId w:val="2"/>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2E"/>
    <w:rsid w:val="00243CF8"/>
    <w:rsid w:val="00376015"/>
    <w:rsid w:val="00602E2E"/>
    <w:rsid w:val="007D7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6FBF4-3CC7-418E-9E75-2C0AE25B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sz w:val="24"/>
        <w:szCs w:val="24"/>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pBdr>
        <w:top w:val="nil"/>
        <w:left w:val="nil"/>
        <w:bottom w:val="nil"/>
        <w:right w:val="nil"/>
        <w:between w:val="nil"/>
      </w:pBdr>
      <w:spacing w:before="480" w:after="120" w:line="240" w:lineRule="auto"/>
      <w:ind w:left="432" w:hanging="432"/>
      <w:outlineLvl w:val="0"/>
    </w:pPr>
    <w:rPr>
      <w:rFonts w:ascii="Arial" w:eastAsia="Arial" w:hAnsi="Arial" w:cs="Arial"/>
      <w:color w:val="000000"/>
      <w:sz w:val="32"/>
      <w:szCs w:val="32"/>
    </w:rPr>
  </w:style>
  <w:style w:type="paragraph" w:styleId="Rubrik2">
    <w:name w:val="heading 2"/>
    <w:basedOn w:val="Normal"/>
    <w:next w:val="Normal"/>
    <w:pPr>
      <w:keepNext/>
      <w:keepLines/>
      <w:pBdr>
        <w:top w:val="nil"/>
        <w:left w:val="nil"/>
        <w:bottom w:val="nil"/>
        <w:right w:val="nil"/>
        <w:between w:val="nil"/>
      </w:pBdr>
      <w:tabs>
        <w:tab w:val="right" w:pos="7371"/>
      </w:tabs>
      <w:spacing w:before="120" w:after="60" w:line="240" w:lineRule="auto"/>
      <w:ind w:left="576" w:hanging="576"/>
      <w:outlineLvl w:val="1"/>
    </w:pPr>
    <w:rPr>
      <w:rFonts w:ascii="Arial" w:eastAsia="Arial" w:hAnsi="Arial" w:cs="Arial"/>
      <w:color w:val="000000"/>
      <w:sz w:val="28"/>
      <w:szCs w:val="28"/>
    </w:rPr>
  </w:style>
  <w:style w:type="paragraph" w:styleId="Rubrik3">
    <w:name w:val="heading 3"/>
    <w:basedOn w:val="Normal"/>
    <w:next w:val="Normal"/>
    <w:pPr>
      <w:keepNext/>
      <w:keepLines/>
      <w:pBdr>
        <w:top w:val="nil"/>
        <w:left w:val="nil"/>
        <w:bottom w:val="nil"/>
        <w:right w:val="nil"/>
        <w:between w:val="nil"/>
      </w:pBdr>
      <w:spacing w:before="120" w:after="60" w:line="240" w:lineRule="auto"/>
      <w:ind w:left="1288" w:hanging="720"/>
      <w:outlineLvl w:val="2"/>
    </w:pPr>
    <w:rPr>
      <w:rFonts w:ascii="Arial" w:eastAsia="Arial" w:hAnsi="Arial" w:cs="Arial"/>
      <w:color w:val="000000"/>
    </w:rPr>
  </w:style>
  <w:style w:type="paragraph" w:styleId="Rubrik4">
    <w:name w:val="heading 4"/>
    <w:basedOn w:val="Normal"/>
    <w:next w:val="Normal"/>
    <w:pPr>
      <w:keepNext/>
      <w:spacing w:before="120"/>
      <w:outlineLvl w:val="3"/>
    </w:pPr>
    <w:rPr>
      <w:b/>
    </w:rPr>
  </w:style>
  <w:style w:type="paragraph" w:styleId="Rubrik5">
    <w:name w:val="heading 5"/>
    <w:basedOn w:val="Normal"/>
    <w:next w:val="Normal"/>
    <w:pPr>
      <w:keepNext/>
      <w:keepLines/>
      <w:spacing w:before="200"/>
      <w:outlineLvl w:val="4"/>
    </w:pPr>
    <w:rPr>
      <w:rFonts w:ascii="Arial" w:eastAsia="Arial" w:hAnsi="Arial" w:cs="Arial"/>
      <w:color w:val="794501"/>
    </w:rPr>
  </w:style>
  <w:style w:type="paragraph" w:styleId="Rubrik6">
    <w:name w:val="heading 6"/>
    <w:basedOn w:val="Normal"/>
    <w:next w:val="Normal"/>
    <w:pPr>
      <w:keepNext/>
      <w:keepLines/>
      <w:spacing w:before="200"/>
      <w:outlineLvl w:val="5"/>
    </w:pPr>
    <w:rPr>
      <w:rFonts w:ascii="Arial" w:eastAsia="Arial" w:hAnsi="Arial" w:cs="Arial"/>
      <w:i/>
      <w:color w:val="79450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pBdr>
        <w:bottom w:val="single" w:sz="8" w:space="4" w:color="000000"/>
      </w:pBdr>
      <w:spacing w:before="480" w:after="120"/>
    </w:pPr>
    <w:rPr>
      <w:rFonts w:ascii="Arial" w:eastAsia="Arial" w:hAnsi="Arial" w:cs="Arial"/>
      <w:b/>
      <w:sz w:val="36"/>
      <w:szCs w:val="36"/>
    </w:rPr>
  </w:style>
  <w:style w:type="paragraph" w:styleId="Underrubrik">
    <w:name w:val="Subtitle"/>
    <w:basedOn w:val="Normal"/>
    <w:next w:val="Normal"/>
    <w:rPr>
      <w:rFonts w:ascii="Arial" w:eastAsia="Arial" w:hAnsi="Arial" w:cs="Arial"/>
      <w:b/>
      <w:sz w:val="36"/>
      <w:szCs w:val="36"/>
    </w:rPr>
  </w:style>
  <w:style w:type="table" w:customStyle="1" w:styleId="a">
    <w:basedOn w:val="TableNormal"/>
    <w:tblPr>
      <w:tblStyleRowBandSize w:val="1"/>
      <w:tblStyleColBandSize w:val="1"/>
      <w:tblCellMar>
        <w:top w:w="28" w:type="dxa"/>
        <w:left w:w="28" w:type="dxa"/>
        <w:right w:w="28" w:type="dxa"/>
      </w:tblCellMar>
    </w:tblPr>
  </w:style>
  <w:style w:type="table" w:customStyle="1" w:styleId="a0">
    <w:basedOn w:val="TableNormal"/>
    <w:tblPr>
      <w:tblStyleRowBandSize w:val="1"/>
      <w:tblStyleColBandSize w:val="1"/>
      <w:tblCellMar>
        <w:top w:w="28" w:type="dxa"/>
        <w:left w:w="28" w:type="dxa"/>
        <w:right w:w="28" w:type="dxa"/>
      </w:tblCellMar>
    </w:tblPr>
  </w:style>
  <w:style w:type="paragraph" w:styleId="Sidhuvud">
    <w:name w:val="header"/>
    <w:basedOn w:val="Normal"/>
    <w:link w:val="SidhuvudChar"/>
    <w:uiPriority w:val="99"/>
    <w:unhideWhenUsed/>
    <w:rsid w:val="0037601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76015"/>
  </w:style>
  <w:style w:type="paragraph" w:styleId="Sidfot">
    <w:name w:val="footer"/>
    <w:basedOn w:val="Normal"/>
    <w:link w:val="SidfotChar"/>
    <w:uiPriority w:val="99"/>
    <w:unhideWhenUsed/>
    <w:rsid w:val="00376015"/>
    <w:pPr>
      <w:tabs>
        <w:tab w:val="center" w:pos="4536"/>
        <w:tab w:val="right" w:pos="9072"/>
      </w:tabs>
      <w:spacing w:line="240" w:lineRule="auto"/>
    </w:pPr>
  </w:style>
  <w:style w:type="character" w:customStyle="1" w:styleId="SidfotChar">
    <w:name w:val="Sidfot Char"/>
    <w:basedOn w:val="Standardstycketeckensnitt"/>
    <w:link w:val="Sidfot"/>
    <w:uiPriority w:val="99"/>
    <w:rsid w:val="0037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www.friends.se" TargetMode="External"/><Relationship Id="rId18" Type="http://schemas.openxmlformats.org/officeDocument/2006/relationships/hyperlink" Target="http://www.barnombudsmannen.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tjejzonen.s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fsl.se" TargetMode="External"/><Relationship Id="rId20" Type="http://schemas.openxmlformats.org/officeDocument/2006/relationships/hyperlink" Target="http://www.bris.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kolverket.se" TargetMode="External"/><Relationship Id="rId23"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hyperlink" Target="http://www.skolverket.se/skolutvecklin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rb.s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3751</Words>
  <Characters>19884</Characters>
  <Application>Microsoft Office Word</Application>
  <DocSecurity>0</DocSecurity>
  <Lines>165</Lines>
  <Paragraphs>47</Paragraphs>
  <ScaleCrop>false</ScaleCrop>
  <HeadingPairs>
    <vt:vector size="2" baseType="variant">
      <vt:variant>
        <vt:lpstr>Rubrik</vt:lpstr>
      </vt:variant>
      <vt:variant>
        <vt:i4>1</vt:i4>
      </vt:variant>
    </vt:vector>
  </HeadingPairs>
  <TitlesOfParts>
    <vt:vector size="1" baseType="lpstr">
      <vt:lpstr/>
    </vt:vector>
  </TitlesOfParts>
  <Company>Degerfors Kommun</Company>
  <LinksUpToDate>false</LinksUpToDate>
  <CharactersWithSpaces>23588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Ingela Geisler</dc:creator>
  <cp:lastModifiedBy>Ingela Geisler</cp:lastModifiedBy>
  <cp:revision>3</cp:revision>
  <dcterms:created xsi:type="dcterms:W3CDTF">2023-06-20T05:43:00Z</dcterms:created>
  <dcterms:modified xsi:type="dcterms:W3CDTF">2023-09-19T13:18:00Z</dcterms:modified>
</cp:coreProperties>
</file>